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033101" w14:textId="248A749C" w:rsidR="008F345D" w:rsidRPr="004C6AF6" w:rsidRDefault="008F345D" w:rsidP="008F345D">
      <w:pPr>
        <w:pStyle w:val="Header"/>
        <w:jc w:val="right"/>
        <w:rPr>
          <w:rFonts w:ascii="Arial" w:hAnsi="Arial" w:cs="Arial"/>
          <w:sz w:val="20"/>
          <w:szCs w:val="20"/>
        </w:rPr>
      </w:pPr>
      <w:r w:rsidRPr="008F345D">
        <w:rPr>
          <w:rFonts w:ascii="Arial" w:hAnsi="Arial" w:cs="Arial"/>
        </w:rPr>
        <w:t xml:space="preserve"> </w:t>
      </w:r>
      <w:r w:rsidRPr="004C6AF6">
        <w:rPr>
          <w:rFonts w:ascii="Arial" w:hAnsi="Arial" w:cs="Arial"/>
          <w:sz w:val="20"/>
          <w:szCs w:val="20"/>
        </w:rPr>
        <w:t>Specialiųjų pirkimo sąlygų / Sutarties priedas Nr. 1</w:t>
      </w:r>
    </w:p>
    <w:p w14:paraId="013B813C" w14:textId="675505FE" w:rsidR="004A5BDE" w:rsidRPr="008F64F7" w:rsidRDefault="00F31899" w:rsidP="00554709">
      <w:pPr>
        <w:tabs>
          <w:tab w:val="left" w:pos="8137"/>
        </w:tabs>
        <w:spacing w:after="0" w:line="240" w:lineRule="auto"/>
        <w:jc w:val="center"/>
        <w:rPr>
          <w:rFonts w:ascii="Times New Roman" w:eastAsia="Calibri" w:hAnsi="Times New Roman" w:cs="Times New Roman"/>
          <w:b/>
          <w:bCs/>
        </w:rPr>
      </w:pPr>
      <w:r>
        <w:rPr>
          <w:rFonts w:ascii="Times New Roman" w:hAnsi="Times New Roman" w:cs="Times New Roman"/>
          <w:noProof/>
        </w:rPr>
        <w:t xml:space="preserve"> </w:t>
      </w:r>
      <w:r w:rsidR="00274F91" w:rsidRPr="008F64F7">
        <w:rPr>
          <w:rFonts w:ascii="Times New Roman" w:hAnsi="Times New Roman" w:cs="Times New Roman"/>
          <w:noProof/>
        </w:rPr>
        <w:drawing>
          <wp:inline distT="0" distB="0" distL="0" distR="0" wp14:anchorId="6D88053B" wp14:editId="19B3B957">
            <wp:extent cx="800100" cy="852170"/>
            <wp:effectExtent l="0" t="0" r="0" b="508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0100" cy="852170"/>
                    </a:xfrm>
                    <a:prstGeom prst="rect">
                      <a:avLst/>
                    </a:prstGeom>
                  </pic:spPr>
                </pic:pic>
              </a:graphicData>
            </a:graphic>
          </wp:inline>
        </w:drawing>
      </w:r>
    </w:p>
    <w:p w14:paraId="62D9844E" w14:textId="77777777" w:rsidR="004A5BDE" w:rsidRPr="008F64F7" w:rsidRDefault="004A5BDE" w:rsidP="00682323">
      <w:pPr>
        <w:tabs>
          <w:tab w:val="left" w:pos="8137"/>
        </w:tabs>
        <w:spacing w:after="0" w:line="240" w:lineRule="auto"/>
        <w:rPr>
          <w:rFonts w:ascii="Times New Roman" w:eastAsia="Calibri" w:hAnsi="Times New Roman" w:cs="Times New Roman"/>
          <w:b/>
          <w:bCs/>
        </w:rPr>
      </w:pPr>
    </w:p>
    <w:p w14:paraId="4DB5964D" w14:textId="77777777" w:rsidR="004A0C48" w:rsidRPr="00BE2142" w:rsidRDefault="004A0C48" w:rsidP="008660BC">
      <w:pPr>
        <w:tabs>
          <w:tab w:val="left" w:pos="8137"/>
        </w:tabs>
        <w:spacing w:after="0" w:line="240" w:lineRule="auto"/>
        <w:ind w:firstLine="142"/>
        <w:jc w:val="center"/>
        <w:rPr>
          <w:rFonts w:ascii="Arial" w:eastAsia="Calibri" w:hAnsi="Arial" w:cs="Arial"/>
          <w:b/>
          <w:bCs/>
        </w:rPr>
      </w:pPr>
      <w:r w:rsidRPr="00BE2142">
        <w:rPr>
          <w:rFonts w:ascii="Arial" w:eastAsia="Calibri" w:hAnsi="Arial" w:cs="Arial"/>
          <w:b/>
          <w:bCs/>
        </w:rPr>
        <w:t>TECHNINĖ SPECIFIKACIJA</w:t>
      </w:r>
    </w:p>
    <w:p w14:paraId="4A53F7D7" w14:textId="77777777" w:rsidR="004A0C48" w:rsidRPr="00BE2142" w:rsidRDefault="004A0C48" w:rsidP="004A0C48">
      <w:pPr>
        <w:tabs>
          <w:tab w:val="left" w:pos="284"/>
        </w:tabs>
        <w:spacing w:after="0" w:line="240" w:lineRule="auto"/>
        <w:ind w:firstLine="851"/>
        <w:jc w:val="center"/>
        <w:rPr>
          <w:rFonts w:ascii="Arial" w:eastAsia="Calibri" w:hAnsi="Arial" w:cs="Arial"/>
          <w:b/>
          <w:bCs/>
        </w:rPr>
      </w:pPr>
    </w:p>
    <w:p w14:paraId="1257D437" w14:textId="77777777" w:rsidR="004A0C48" w:rsidRPr="00BE2142"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BE2142">
        <w:rPr>
          <w:rFonts w:ascii="Arial" w:eastAsia="Calibri" w:hAnsi="Arial" w:cs="Arial"/>
          <w:b/>
        </w:rPr>
        <w:t>SĄVOKOS IR SUTRUMPINIMAI</w:t>
      </w:r>
      <w:r w:rsidR="00B12E41" w:rsidRPr="00BE2142">
        <w:rPr>
          <w:rFonts w:ascii="Arial" w:eastAsia="Calibri" w:hAnsi="Arial" w:cs="Arial"/>
          <w:b/>
        </w:rPr>
        <w:t>/ BENDRA INFORMACIJA</w:t>
      </w:r>
    </w:p>
    <w:p w14:paraId="4E75050A" w14:textId="30F8E883" w:rsidR="004A0C48" w:rsidRPr="00BE2142"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BE2142">
        <w:rPr>
          <w:rFonts w:ascii="Arial" w:eastAsia="Calibri" w:hAnsi="Arial" w:cs="Arial"/>
          <w:b/>
        </w:rPr>
        <w:t>Pirkėjas / P</w:t>
      </w:r>
      <w:r w:rsidR="00682323" w:rsidRPr="00BE2142">
        <w:rPr>
          <w:rFonts w:ascii="Arial" w:eastAsia="Calibri" w:hAnsi="Arial" w:cs="Arial"/>
          <w:b/>
        </w:rPr>
        <w:t>erkančioji organizacija</w:t>
      </w:r>
      <w:r w:rsidRPr="00BE2142">
        <w:rPr>
          <w:rFonts w:ascii="Arial" w:eastAsia="Calibri" w:hAnsi="Arial" w:cs="Arial"/>
          <w:b/>
        </w:rPr>
        <w:t xml:space="preserve"> –</w:t>
      </w:r>
      <w:r w:rsidRPr="00BE2142" w:rsidDel="00E24079">
        <w:rPr>
          <w:rFonts w:ascii="Arial" w:eastAsia="Calibri" w:hAnsi="Arial" w:cs="Arial"/>
          <w:b/>
        </w:rPr>
        <w:t xml:space="preserve"> </w:t>
      </w:r>
      <w:r w:rsidR="00B06A26" w:rsidRPr="00BE2142">
        <w:rPr>
          <w:rFonts w:ascii="Arial" w:eastAsia="Calibri" w:hAnsi="Arial" w:cs="Arial"/>
          <w:b/>
        </w:rPr>
        <w:t>Vilniaus universitetas</w:t>
      </w:r>
      <w:r w:rsidR="00A16C51">
        <w:rPr>
          <w:rFonts w:ascii="Arial" w:eastAsia="Calibri" w:hAnsi="Arial" w:cs="Arial"/>
          <w:b/>
        </w:rPr>
        <w:t>.</w:t>
      </w:r>
    </w:p>
    <w:p w14:paraId="7A4F4046" w14:textId="77777777" w:rsidR="004A0C48" w:rsidRPr="00BE2142"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BE2142">
        <w:rPr>
          <w:rFonts w:ascii="Arial" w:eastAsia="Calibri" w:hAnsi="Arial" w:cs="Arial"/>
          <w:b/>
          <w:bCs/>
        </w:rPr>
        <w:t>Tiekėjas</w:t>
      </w:r>
      <w:r w:rsidRPr="00BE2142">
        <w:rPr>
          <w:rFonts w:ascii="Arial" w:eastAsia="Calibri" w:hAnsi="Arial" w:cs="Arial"/>
          <w:bCs/>
        </w:rPr>
        <w:t xml:space="preserve"> –</w:t>
      </w:r>
      <w:r w:rsidR="00F83FAA" w:rsidRPr="00BE2142">
        <w:rPr>
          <w:rFonts w:ascii="Arial" w:eastAsia="Calibri" w:hAnsi="Arial" w:cs="Arial"/>
          <w:bCs/>
        </w:rPr>
        <w:t xml:space="preserve"> </w:t>
      </w:r>
      <w:r w:rsidR="009A4D65" w:rsidRPr="00BE2142">
        <w:rPr>
          <w:rFonts w:ascii="Arial" w:hAnsi="Arial" w:cs="Arial"/>
          <w:color w:val="000000"/>
        </w:rPr>
        <w:t xml:space="preserve">ūkio subjektas – fizinis asmuo, privatusis ar viešasis juridinis asmuo, kita organizacija ir jų padalinys arba tokių asmenų grupė, įskaitant laikinas ūkio subjektų asociacijas, </w:t>
      </w:r>
      <w:r w:rsidR="009A4D65" w:rsidRPr="00BE2142">
        <w:rPr>
          <w:rFonts w:ascii="Arial" w:eastAsia="Calibri" w:hAnsi="Arial" w:cs="Arial"/>
        </w:rPr>
        <w:t>su kuriuo Pirkėjas sudarys šio Pirkimo</w:t>
      </w:r>
      <w:r w:rsidRPr="00BE2142">
        <w:rPr>
          <w:rFonts w:ascii="Arial" w:eastAsia="Calibri" w:hAnsi="Arial" w:cs="Arial"/>
        </w:rPr>
        <w:t xml:space="preserve"> sutartį.</w:t>
      </w:r>
      <w:r w:rsidR="009A4D65" w:rsidRPr="00BE2142">
        <w:rPr>
          <w:rFonts w:ascii="Arial" w:hAnsi="Arial" w:cs="Arial"/>
          <w:color w:val="000000"/>
        </w:rPr>
        <w:t xml:space="preserve"> </w:t>
      </w:r>
    </w:p>
    <w:p w14:paraId="4D61AFFF" w14:textId="12DDAD5D" w:rsidR="004A0C48" w:rsidRPr="00BE2142"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BE2142">
        <w:rPr>
          <w:rFonts w:ascii="Arial" w:eastAsia="Calibri" w:hAnsi="Arial" w:cs="Arial"/>
          <w:b/>
        </w:rPr>
        <w:t>Sutartis</w:t>
      </w:r>
      <w:r w:rsidRPr="00BE2142">
        <w:rPr>
          <w:rFonts w:ascii="Arial" w:eastAsia="Calibri" w:hAnsi="Arial" w:cs="Arial"/>
        </w:rPr>
        <w:t xml:space="preserve"> – </w:t>
      </w:r>
      <w:r w:rsidR="009A4D65" w:rsidRPr="00BE2142">
        <w:rPr>
          <w:rFonts w:ascii="Arial" w:eastAsia="Calibri" w:hAnsi="Arial" w:cs="Arial"/>
        </w:rPr>
        <w:t>P</w:t>
      </w:r>
      <w:r w:rsidRPr="00BE2142">
        <w:rPr>
          <w:rFonts w:ascii="Arial" w:eastAsia="Calibri" w:hAnsi="Arial" w:cs="Arial"/>
        </w:rPr>
        <w:t>irkimo sutartis, sudaroma tarp Tiekėjo</w:t>
      </w:r>
      <w:r w:rsidR="00BD11A5">
        <w:rPr>
          <w:rFonts w:ascii="Arial" w:eastAsia="Calibri" w:hAnsi="Arial" w:cs="Arial"/>
        </w:rPr>
        <w:t xml:space="preserve"> </w:t>
      </w:r>
      <w:r w:rsidRPr="00BE2142">
        <w:rPr>
          <w:rFonts w:ascii="Arial" w:eastAsia="Calibri" w:hAnsi="Arial" w:cs="Arial"/>
        </w:rPr>
        <w:t>ir Pirkėjo</w:t>
      </w:r>
      <w:r w:rsidR="00BD11A5">
        <w:rPr>
          <w:rFonts w:ascii="Arial" w:eastAsia="Calibri" w:hAnsi="Arial" w:cs="Arial"/>
        </w:rPr>
        <w:t xml:space="preserve"> </w:t>
      </w:r>
      <w:r w:rsidRPr="00BE2142">
        <w:rPr>
          <w:rFonts w:ascii="Arial" w:eastAsia="Calibri" w:hAnsi="Arial" w:cs="Arial"/>
        </w:rPr>
        <w:t>dėl šio Pirkimo objekto.</w:t>
      </w:r>
    </w:p>
    <w:p w14:paraId="0064A2D8" w14:textId="77777777" w:rsidR="002C4223" w:rsidRPr="00BE2142" w:rsidRDefault="002C4223" w:rsidP="002C4223">
      <w:pPr>
        <w:tabs>
          <w:tab w:val="left" w:pos="567"/>
          <w:tab w:val="left" w:pos="851"/>
        </w:tabs>
        <w:spacing w:after="0" w:line="240" w:lineRule="auto"/>
        <w:jc w:val="both"/>
        <w:rPr>
          <w:rFonts w:ascii="Arial" w:eastAsia="Calibri" w:hAnsi="Arial" w:cs="Arial"/>
        </w:rPr>
      </w:pPr>
    </w:p>
    <w:p w14:paraId="2FC7E4C1" w14:textId="77777777" w:rsidR="004A0C48" w:rsidRPr="00BE2142"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BE2142">
        <w:rPr>
          <w:rFonts w:ascii="Arial" w:eastAsia="Calibri" w:hAnsi="Arial" w:cs="Arial"/>
          <w:b/>
          <w:shd w:val="clear" w:color="auto" w:fill="D9D9D9" w:themeFill="background1" w:themeFillShade="D9"/>
        </w:rPr>
        <w:t>PIRKIMO OBJEKTAS</w:t>
      </w:r>
    </w:p>
    <w:p w14:paraId="229F8101" w14:textId="585020EA" w:rsidR="004A0C48" w:rsidRPr="00BE2142" w:rsidRDefault="004A0C48" w:rsidP="00212FAB">
      <w:pPr>
        <w:pStyle w:val="ListParagraph"/>
        <w:numPr>
          <w:ilvl w:val="1"/>
          <w:numId w:val="2"/>
        </w:numPr>
        <w:tabs>
          <w:tab w:val="left" w:pos="567"/>
        </w:tabs>
        <w:spacing w:after="0" w:line="240" w:lineRule="auto"/>
        <w:ind w:left="0" w:firstLine="0"/>
        <w:jc w:val="both"/>
        <w:rPr>
          <w:rFonts w:ascii="Arial" w:hAnsi="Arial" w:cs="Arial"/>
        </w:rPr>
      </w:pPr>
      <w:r w:rsidRPr="00BE2142">
        <w:rPr>
          <w:rFonts w:ascii="Arial" w:hAnsi="Arial" w:cs="Arial"/>
        </w:rPr>
        <w:t xml:space="preserve">Pirkimo objektas – </w:t>
      </w:r>
      <w:r w:rsidR="005A6114" w:rsidRPr="00BE2142">
        <w:rPr>
          <w:rFonts w:ascii="Arial" w:hAnsi="Arial" w:cs="Arial"/>
        </w:rPr>
        <w:t>Kibernetinių incidentų aptikimo, tyrimo ir reagavimo (XDR) sistemos licencij</w:t>
      </w:r>
      <w:r w:rsidR="008A4424" w:rsidRPr="00BE2142">
        <w:rPr>
          <w:rFonts w:ascii="Arial" w:hAnsi="Arial" w:cs="Arial"/>
        </w:rPr>
        <w:t>ų nuoma</w:t>
      </w:r>
      <w:r w:rsidR="00202E50">
        <w:rPr>
          <w:rFonts w:ascii="Arial" w:hAnsi="Arial" w:cs="Arial"/>
        </w:rPr>
        <w:t xml:space="preserve"> (s</w:t>
      </w:r>
      <w:r w:rsidR="009F3207">
        <w:rPr>
          <w:rFonts w:ascii="Arial" w:hAnsi="Arial" w:cs="Arial"/>
        </w:rPr>
        <w:t>prendimas</w:t>
      </w:r>
      <w:r w:rsidR="001C6F93">
        <w:rPr>
          <w:rFonts w:ascii="Arial" w:hAnsi="Arial" w:cs="Arial"/>
        </w:rPr>
        <w:t>/</w:t>
      </w:r>
      <w:r w:rsidR="001C6F93" w:rsidRPr="001C6F93">
        <w:t xml:space="preserve"> </w:t>
      </w:r>
      <w:r w:rsidR="001C6F93" w:rsidRPr="001C6F93">
        <w:rPr>
          <w:rFonts w:ascii="Arial" w:hAnsi="Arial" w:cs="Arial"/>
        </w:rPr>
        <w:t>teisė naudotis programine įranga</w:t>
      </w:r>
      <w:r w:rsidR="00202E50">
        <w:rPr>
          <w:rFonts w:ascii="Arial" w:hAnsi="Arial" w:cs="Arial"/>
        </w:rPr>
        <w:t>)</w:t>
      </w:r>
      <w:r w:rsidRPr="00BE2142">
        <w:rPr>
          <w:rFonts w:ascii="Arial" w:hAnsi="Arial" w:cs="Arial"/>
        </w:rPr>
        <w:t xml:space="preserve"> </w:t>
      </w:r>
      <w:r w:rsidR="00E472D0">
        <w:rPr>
          <w:rFonts w:ascii="Arial" w:hAnsi="Arial" w:cs="Arial"/>
        </w:rPr>
        <w:t>ir mokymai</w:t>
      </w:r>
      <w:r w:rsidRPr="00BE2142">
        <w:rPr>
          <w:rFonts w:ascii="Arial" w:hAnsi="Arial" w:cs="Arial"/>
        </w:rPr>
        <w:t xml:space="preserve"> (toliau –</w:t>
      </w:r>
      <w:r w:rsidR="00103378" w:rsidRPr="00BE2142">
        <w:rPr>
          <w:rFonts w:ascii="Arial" w:hAnsi="Arial" w:cs="Arial"/>
        </w:rPr>
        <w:t xml:space="preserve"> </w:t>
      </w:r>
      <w:r w:rsidR="008A4424" w:rsidRPr="00BE2142">
        <w:rPr>
          <w:rFonts w:ascii="Arial" w:hAnsi="Arial" w:cs="Arial"/>
        </w:rPr>
        <w:t>prekės</w:t>
      </w:r>
      <w:r w:rsidRPr="00BE2142">
        <w:rPr>
          <w:rFonts w:ascii="Arial" w:hAnsi="Arial" w:cs="Arial"/>
        </w:rPr>
        <w:t>).</w:t>
      </w:r>
    </w:p>
    <w:p w14:paraId="79025995" w14:textId="7BC37D49" w:rsidR="00AC1809" w:rsidRPr="00BE2142" w:rsidRDefault="004A0C48" w:rsidP="00AC1809">
      <w:pPr>
        <w:pStyle w:val="ListParagraph"/>
        <w:numPr>
          <w:ilvl w:val="1"/>
          <w:numId w:val="2"/>
        </w:numPr>
        <w:tabs>
          <w:tab w:val="left" w:pos="567"/>
        </w:tabs>
        <w:spacing w:after="0" w:line="240" w:lineRule="auto"/>
        <w:ind w:left="0" w:firstLine="0"/>
        <w:jc w:val="both"/>
        <w:rPr>
          <w:rFonts w:ascii="Arial" w:hAnsi="Arial" w:cs="Arial"/>
        </w:rPr>
      </w:pPr>
      <w:r w:rsidRPr="00BE2142">
        <w:rPr>
          <w:rFonts w:ascii="Arial" w:hAnsi="Arial" w:cs="Arial"/>
        </w:rPr>
        <w:t>Pirkimo objektas į pirkimo objekto dalis neskaidomas</w:t>
      </w:r>
      <w:r w:rsidR="00212FAB" w:rsidRPr="00BE2142">
        <w:rPr>
          <w:rFonts w:ascii="Arial" w:hAnsi="Arial" w:cs="Arial"/>
        </w:rPr>
        <w:t>, todėl Tiekėjas privalo teikti pasiūlymą visai žemiau nurodytai pirkimo objekto apimčiai</w:t>
      </w:r>
      <w:r w:rsidR="004622C1">
        <w:rPr>
          <w:rFonts w:ascii="Arial" w:hAnsi="Arial" w:cs="Arial"/>
        </w:rPr>
        <w:t xml:space="preserve"> ir (ar) kiekiui</w:t>
      </w:r>
      <w:r w:rsidR="00212FAB" w:rsidRPr="00BE2142">
        <w:rPr>
          <w:rFonts w:ascii="Arial" w:hAnsi="Arial" w:cs="Arial"/>
        </w:rPr>
        <w:t>.</w:t>
      </w:r>
    </w:p>
    <w:p w14:paraId="61BBB2FB" w14:textId="003B2B80" w:rsidR="004776C6" w:rsidRPr="00BE2142" w:rsidRDefault="00AC1809" w:rsidP="004776C6">
      <w:pPr>
        <w:pStyle w:val="ListParagraph"/>
        <w:numPr>
          <w:ilvl w:val="1"/>
          <w:numId w:val="2"/>
        </w:numPr>
        <w:tabs>
          <w:tab w:val="left" w:pos="567"/>
        </w:tabs>
        <w:spacing w:after="0" w:line="240" w:lineRule="auto"/>
        <w:ind w:left="0" w:firstLine="0"/>
        <w:jc w:val="both"/>
        <w:rPr>
          <w:rFonts w:ascii="Arial" w:hAnsi="Arial" w:cs="Arial"/>
        </w:rPr>
      </w:pPr>
      <w:r w:rsidRPr="00BE2142">
        <w:rPr>
          <w:rFonts w:ascii="Arial" w:hAnsi="Arial" w:cs="Arial"/>
        </w:rPr>
        <w:t>Prekių pristatymo vieta – Saulėtekio al. 9 II jungiamieji rūmai, LT-10222, Vilnius</w:t>
      </w:r>
      <w:r w:rsidR="00526CF3">
        <w:rPr>
          <w:rFonts w:ascii="Arial" w:hAnsi="Arial" w:cs="Arial"/>
        </w:rPr>
        <w:t xml:space="preserve"> </w:t>
      </w:r>
      <w:r w:rsidR="00526CF3">
        <w:rPr>
          <w:rFonts w:ascii="Arial" w:eastAsia="Arial" w:hAnsi="Arial" w:cs="Arial"/>
          <w:color w:val="000000"/>
          <w:kern w:val="2"/>
        </w:rPr>
        <w:t xml:space="preserve">arba </w:t>
      </w:r>
      <w:r w:rsidR="00526CF3" w:rsidRPr="002A405E">
        <w:rPr>
          <w:rFonts w:ascii="Arial" w:eastAsia="Arial" w:hAnsi="Arial" w:cs="Arial"/>
          <w:color w:val="000000"/>
          <w:kern w:val="2"/>
        </w:rPr>
        <w:t>nuotoliniu būd</w:t>
      </w:r>
      <w:r w:rsidR="00526CF3">
        <w:rPr>
          <w:rFonts w:ascii="Arial" w:eastAsia="Arial" w:hAnsi="Arial" w:cs="Arial"/>
          <w:color w:val="000000"/>
          <w:kern w:val="2"/>
        </w:rPr>
        <w:t>u</w:t>
      </w:r>
      <w:r w:rsidRPr="00BE2142">
        <w:rPr>
          <w:rFonts w:ascii="Arial" w:hAnsi="Arial" w:cs="Arial"/>
        </w:rPr>
        <w:t>.</w:t>
      </w:r>
      <w:r w:rsidRPr="00BE2142">
        <w:rPr>
          <w:rFonts w:ascii="Arial" w:hAnsi="Arial" w:cs="Arial"/>
          <w:shd w:val="clear" w:color="auto" w:fill="78003F"/>
        </w:rPr>
        <w:t xml:space="preserve"> </w:t>
      </w:r>
    </w:p>
    <w:p w14:paraId="0400D542" w14:textId="40C15570" w:rsidR="004776C6" w:rsidRPr="00BE2142" w:rsidRDefault="004776C6" w:rsidP="004776C6">
      <w:pPr>
        <w:pStyle w:val="ListParagraph"/>
        <w:numPr>
          <w:ilvl w:val="1"/>
          <w:numId w:val="2"/>
        </w:numPr>
        <w:tabs>
          <w:tab w:val="left" w:pos="567"/>
        </w:tabs>
        <w:spacing w:after="0" w:line="240" w:lineRule="auto"/>
        <w:ind w:left="0" w:firstLine="0"/>
        <w:jc w:val="both"/>
        <w:rPr>
          <w:rFonts w:ascii="Arial" w:hAnsi="Arial" w:cs="Arial"/>
        </w:rPr>
      </w:pPr>
      <w:r w:rsidRPr="00BE2142">
        <w:rPr>
          <w:rFonts w:ascii="Arial" w:hAnsi="Arial" w:cs="Arial"/>
        </w:rPr>
        <w:t>Prekių kiekiai</w:t>
      </w:r>
      <w:r w:rsidR="00874174">
        <w:rPr>
          <w:rFonts w:ascii="Arial" w:hAnsi="Arial" w:cs="Arial"/>
        </w:rPr>
        <w:t xml:space="preserve"> ir (ar) apimtis</w:t>
      </w:r>
      <w:r w:rsidRPr="00BE2142">
        <w:rPr>
          <w:rFonts w:ascii="Arial" w:hAnsi="Arial" w:cs="Arial"/>
        </w:rPr>
        <w:t>:</w:t>
      </w:r>
    </w:p>
    <w:p w14:paraId="69B8FEFB" w14:textId="77777777" w:rsidR="004A0C48" w:rsidRPr="00BE2142" w:rsidRDefault="004A0C48" w:rsidP="008660BC">
      <w:pPr>
        <w:spacing w:after="0" w:line="240" w:lineRule="auto"/>
        <w:jc w:val="both"/>
        <w:rPr>
          <w:rFonts w:ascii="Arial" w:hAnsi="Arial" w:cs="Arial"/>
        </w:rPr>
      </w:pPr>
    </w:p>
    <w:p w14:paraId="1686CAAB" w14:textId="77777777" w:rsidR="00CC3B99" w:rsidRPr="00BE2142" w:rsidRDefault="00CC3B99" w:rsidP="00CC3B99">
      <w:pPr>
        <w:spacing w:after="0" w:line="240" w:lineRule="auto"/>
        <w:jc w:val="right"/>
        <w:rPr>
          <w:rFonts w:ascii="Arial" w:hAnsi="Arial" w:cs="Arial"/>
          <w:b/>
        </w:rPr>
      </w:pPr>
      <w:r w:rsidRPr="00BE2142">
        <w:rPr>
          <w:rFonts w:ascii="Arial" w:hAnsi="Arial" w:cs="Arial"/>
          <w:b/>
        </w:rPr>
        <w:t xml:space="preserve">1 lentelė. </w:t>
      </w:r>
    </w:p>
    <w:tbl>
      <w:tblPr>
        <w:tblStyle w:val="TableGrid"/>
        <w:tblW w:w="5000" w:type="pct"/>
        <w:jc w:val="center"/>
        <w:tblLook w:val="04A0" w:firstRow="1" w:lastRow="0" w:firstColumn="1" w:lastColumn="0" w:noHBand="0" w:noVBand="1"/>
      </w:tblPr>
      <w:tblGrid>
        <w:gridCol w:w="1137"/>
        <w:gridCol w:w="2382"/>
        <w:gridCol w:w="1453"/>
        <w:gridCol w:w="1378"/>
        <w:gridCol w:w="1329"/>
        <w:gridCol w:w="1949"/>
      </w:tblGrid>
      <w:tr w:rsidR="00151D12" w:rsidRPr="00BE2142" w14:paraId="2584D296" w14:textId="77777777" w:rsidTr="00F103A1">
        <w:trPr>
          <w:trHeight w:val="20"/>
          <w:jc w:val="center"/>
        </w:trPr>
        <w:tc>
          <w:tcPr>
            <w:tcW w:w="1167" w:type="dxa"/>
            <w:vMerge w:val="restart"/>
            <w:vAlign w:val="center"/>
          </w:tcPr>
          <w:p w14:paraId="4C19B4D9" w14:textId="1545A9C7" w:rsidR="00151D12" w:rsidRPr="00BE2142" w:rsidRDefault="00151D12" w:rsidP="00151D12">
            <w:pPr>
              <w:jc w:val="center"/>
              <w:rPr>
                <w:rFonts w:ascii="Arial" w:hAnsi="Arial" w:cs="Arial"/>
                <w:b/>
                <w:sz w:val="22"/>
                <w:szCs w:val="22"/>
              </w:rPr>
            </w:pPr>
            <w:r w:rsidRPr="00BE2142">
              <w:rPr>
                <w:rFonts w:ascii="Arial" w:hAnsi="Arial" w:cs="Arial"/>
                <w:b/>
                <w:sz w:val="22"/>
                <w:szCs w:val="22"/>
              </w:rPr>
              <w:t>Eil. Nr.</w:t>
            </w:r>
          </w:p>
        </w:tc>
        <w:tc>
          <w:tcPr>
            <w:tcW w:w="2443" w:type="dxa"/>
            <w:vMerge w:val="restart"/>
            <w:vAlign w:val="center"/>
          </w:tcPr>
          <w:p w14:paraId="113BC18D" w14:textId="5D508BD9" w:rsidR="00151D12" w:rsidRPr="00BE2142" w:rsidRDefault="00151D12" w:rsidP="00151D12">
            <w:pPr>
              <w:jc w:val="center"/>
              <w:rPr>
                <w:rFonts w:ascii="Arial" w:hAnsi="Arial" w:cs="Arial"/>
                <w:b/>
                <w:sz w:val="22"/>
                <w:szCs w:val="22"/>
              </w:rPr>
            </w:pPr>
            <w:r w:rsidRPr="00BE2142">
              <w:rPr>
                <w:rFonts w:ascii="Arial" w:hAnsi="Arial" w:cs="Arial"/>
                <w:b/>
                <w:sz w:val="22"/>
                <w:szCs w:val="22"/>
              </w:rPr>
              <w:t>Prek</w:t>
            </w:r>
            <w:r w:rsidR="008F5B66">
              <w:rPr>
                <w:rFonts w:ascii="Arial" w:hAnsi="Arial" w:cs="Arial"/>
                <w:b/>
                <w:sz w:val="22"/>
                <w:szCs w:val="22"/>
              </w:rPr>
              <w:t>ių</w:t>
            </w:r>
            <w:r w:rsidRPr="00BE2142">
              <w:rPr>
                <w:rFonts w:ascii="Arial" w:hAnsi="Arial" w:cs="Arial"/>
                <w:b/>
                <w:sz w:val="22"/>
                <w:szCs w:val="22"/>
              </w:rPr>
              <w:t xml:space="preserve"> pavadinimas</w:t>
            </w:r>
          </w:p>
        </w:tc>
        <w:tc>
          <w:tcPr>
            <w:tcW w:w="1483" w:type="dxa"/>
            <w:vMerge w:val="restart"/>
            <w:vAlign w:val="center"/>
          </w:tcPr>
          <w:p w14:paraId="3C7CF419" w14:textId="24377DCF" w:rsidR="00151D12" w:rsidRPr="00BE2142" w:rsidRDefault="00151D12" w:rsidP="00151D12">
            <w:pPr>
              <w:jc w:val="center"/>
              <w:rPr>
                <w:rFonts w:ascii="Arial" w:hAnsi="Arial" w:cs="Arial"/>
                <w:b/>
                <w:sz w:val="22"/>
                <w:szCs w:val="22"/>
              </w:rPr>
            </w:pPr>
            <w:r w:rsidRPr="00BE2142">
              <w:rPr>
                <w:rFonts w:ascii="Arial" w:hAnsi="Arial" w:cs="Arial"/>
                <w:b/>
                <w:sz w:val="22"/>
                <w:szCs w:val="22"/>
              </w:rPr>
              <w:t xml:space="preserve">Prekių kiekis ir </w:t>
            </w:r>
            <w:r w:rsidR="007845A0">
              <w:rPr>
                <w:rFonts w:ascii="Arial" w:hAnsi="Arial" w:cs="Arial"/>
                <w:b/>
                <w:sz w:val="22"/>
                <w:szCs w:val="22"/>
              </w:rPr>
              <w:t>(ar) apimtis,</w:t>
            </w:r>
            <w:r w:rsidRPr="00BE2142">
              <w:rPr>
                <w:rFonts w:ascii="Arial" w:hAnsi="Arial" w:cs="Arial"/>
                <w:b/>
                <w:sz w:val="22"/>
                <w:szCs w:val="22"/>
              </w:rPr>
              <w:t xml:space="preserve"> mato vnt. </w:t>
            </w:r>
          </w:p>
        </w:tc>
        <w:tc>
          <w:tcPr>
            <w:tcW w:w="2540" w:type="dxa"/>
            <w:gridSpan w:val="2"/>
            <w:tcBorders>
              <w:bottom w:val="single" w:sz="4" w:space="0" w:color="auto"/>
            </w:tcBorders>
            <w:vAlign w:val="center"/>
          </w:tcPr>
          <w:p w14:paraId="20AD2D90" w14:textId="68C5DE27" w:rsidR="00151D12" w:rsidRPr="00BE2142" w:rsidRDefault="00151D12" w:rsidP="00151D12">
            <w:pPr>
              <w:jc w:val="center"/>
              <w:rPr>
                <w:rFonts w:ascii="Arial" w:hAnsi="Arial" w:cs="Arial"/>
                <w:b/>
                <w:sz w:val="22"/>
                <w:szCs w:val="22"/>
              </w:rPr>
            </w:pPr>
            <w:r w:rsidRPr="00BE2142">
              <w:rPr>
                <w:rFonts w:ascii="Arial" w:hAnsi="Arial" w:cs="Arial"/>
                <w:b/>
                <w:sz w:val="22"/>
                <w:szCs w:val="22"/>
              </w:rPr>
              <w:t>Užsakymų teikimas</w:t>
            </w:r>
          </w:p>
        </w:tc>
        <w:tc>
          <w:tcPr>
            <w:tcW w:w="1995" w:type="dxa"/>
            <w:vMerge w:val="restart"/>
            <w:vAlign w:val="center"/>
          </w:tcPr>
          <w:p w14:paraId="2EB9B5EB" w14:textId="769206B2" w:rsidR="00151D12" w:rsidRPr="00BE2142" w:rsidRDefault="00733CBB" w:rsidP="00151D12">
            <w:pPr>
              <w:jc w:val="center"/>
              <w:rPr>
                <w:rFonts w:ascii="Arial" w:hAnsi="Arial" w:cs="Arial"/>
                <w:b/>
                <w:sz w:val="22"/>
                <w:szCs w:val="22"/>
              </w:rPr>
            </w:pPr>
            <w:r w:rsidRPr="005320CE">
              <w:rPr>
                <w:rFonts w:ascii="Arial" w:hAnsi="Arial" w:cs="Arial"/>
                <w:b/>
                <w:sz w:val="22"/>
                <w:szCs w:val="22"/>
              </w:rPr>
              <w:t xml:space="preserve">Licencijų galiojimo terminas  </w:t>
            </w:r>
          </w:p>
        </w:tc>
      </w:tr>
      <w:tr w:rsidR="00151D12" w:rsidRPr="00BE2142" w14:paraId="3ECD13AF" w14:textId="77777777" w:rsidTr="00F103A1">
        <w:trPr>
          <w:trHeight w:val="20"/>
          <w:jc w:val="center"/>
        </w:trPr>
        <w:tc>
          <w:tcPr>
            <w:tcW w:w="1167" w:type="dxa"/>
            <w:vMerge/>
            <w:vAlign w:val="center"/>
          </w:tcPr>
          <w:p w14:paraId="738F92A4" w14:textId="77777777" w:rsidR="00151D12" w:rsidRPr="00BE2142" w:rsidRDefault="00151D12" w:rsidP="00151D12">
            <w:pPr>
              <w:jc w:val="center"/>
              <w:rPr>
                <w:rFonts w:ascii="Arial" w:hAnsi="Arial" w:cs="Arial"/>
                <w:sz w:val="22"/>
                <w:szCs w:val="22"/>
              </w:rPr>
            </w:pPr>
          </w:p>
        </w:tc>
        <w:tc>
          <w:tcPr>
            <w:tcW w:w="2443" w:type="dxa"/>
            <w:vMerge/>
            <w:vAlign w:val="center"/>
          </w:tcPr>
          <w:p w14:paraId="65F988B9" w14:textId="77777777" w:rsidR="00151D12" w:rsidRPr="00BE2142" w:rsidRDefault="00151D12" w:rsidP="00151D12">
            <w:pPr>
              <w:jc w:val="center"/>
              <w:rPr>
                <w:rFonts w:ascii="Arial" w:hAnsi="Arial" w:cs="Arial"/>
                <w:sz w:val="22"/>
                <w:szCs w:val="22"/>
              </w:rPr>
            </w:pPr>
          </w:p>
        </w:tc>
        <w:tc>
          <w:tcPr>
            <w:tcW w:w="1483" w:type="dxa"/>
            <w:vMerge/>
            <w:vAlign w:val="center"/>
          </w:tcPr>
          <w:p w14:paraId="30FF17D2" w14:textId="77777777" w:rsidR="00151D12" w:rsidRPr="00BE2142" w:rsidRDefault="00151D12" w:rsidP="00151D12">
            <w:pPr>
              <w:jc w:val="center"/>
              <w:rPr>
                <w:rFonts w:ascii="Arial" w:hAnsi="Arial" w:cs="Arial"/>
                <w:sz w:val="22"/>
                <w:szCs w:val="22"/>
              </w:rPr>
            </w:pPr>
          </w:p>
        </w:tc>
        <w:tc>
          <w:tcPr>
            <w:tcW w:w="1272" w:type="dxa"/>
            <w:tcBorders>
              <w:top w:val="single" w:sz="4" w:space="0" w:color="auto"/>
              <w:right w:val="single" w:sz="4" w:space="0" w:color="auto"/>
            </w:tcBorders>
            <w:vAlign w:val="center"/>
          </w:tcPr>
          <w:p w14:paraId="00F25B51" w14:textId="7611E41D" w:rsidR="00151D12" w:rsidRPr="00BE2142" w:rsidRDefault="00151D12" w:rsidP="00151D12">
            <w:pPr>
              <w:jc w:val="center"/>
              <w:rPr>
                <w:rFonts w:ascii="Arial" w:hAnsi="Arial" w:cs="Arial"/>
                <w:b/>
                <w:sz w:val="22"/>
                <w:szCs w:val="22"/>
              </w:rPr>
            </w:pPr>
            <w:r w:rsidRPr="00BE2142">
              <w:rPr>
                <w:rFonts w:ascii="Arial" w:hAnsi="Arial" w:cs="Arial"/>
                <w:b/>
                <w:sz w:val="22"/>
                <w:szCs w:val="22"/>
              </w:rPr>
              <w:t>Taip (žymėti, jei prekių užsakymai bus teikiami pagal poreikį, periodiškai ar kt.)</w:t>
            </w:r>
          </w:p>
        </w:tc>
        <w:tc>
          <w:tcPr>
            <w:tcW w:w="1268" w:type="dxa"/>
            <w:tcBorders>
              <w:top w:val="single" w:sz="4" w:space="0" w:color="auto"/>
              <w:left w:val="single" w:sz="4" w:space="0" w:color="auto"/>
            </w:tcBorders>
            <w:vAlign w:val="center"/>
          </w:tcPr>
          <w:p w14:paraId="30442531" w14:textId="27691609" w:rsidR="00151D12" w:rsidRPr="00BE2142" w:rsidRDefault="00151D12" w:rsidP="00151D12">
            <w:pPr>
              <w:jc w:val="center"/>
              <w:rPr>
                <w:rFonts w:ascii="Arial" w:hAnsi="Arial" w:cs="Arial"/>
                <w:b/>
                <w:sz w:val="22"/>
                <w:szCs w:val="22"/>
              </w:rPr>
            </w:pPr>
            <w:r w:rsidRPr="00BE2142">
              <w:rPr>
                <w:rFonts w:ascii="Arial" w:hAnsi="Arial" w:cs="Arial"/>
                <w:b/>
                <w:sz w:val="22"/>
                <w:szCs w:val="22"/>
              </w:rPr>
              <w:t>Ne (žymėti, jei nurodytu laiku bus pristatytas visas perkamas prekių kiekis)</w:t>
            </w:r>
          </w:p>
        </w:tc>
        <w:tc>
          <w:tcPr>
            <w:tcW w:w="1995" w:type="dxa"/>
            <w:vMerge/>
            <w:vAlign w:val="center"/>
          </w:tcPr>
          <w:p w14:paraId="415396CD" w14:textId="77777777" w:rsidR="00151D12" w:rsidRPr="00BE2142" w:rsidRDefault="00151D12" w:rsidP="00151D12">
            <w:pPr>
              <w:jc w:val="center"/>
              <w:rPr>
                <w:rFonts w:ascii="Arial" w:hAnsi="Arial" w:cs="Arial"/>
                <w:sz w:val="22"/>
                <w:szCs w:val="22"/>
              </w:rPr>
            </w:pPr>
          </w:p>
        </w:tc>
      </w:tr>
      <w:tr w:rsidR="005907B2" w:rsidRPr="00BE2142" w14:paraId="728C9981" w14:textId="77777777" w:rsidTr="00F103A1">
        <w:trPr>
          <w:trHeight w:val="2070"/>
          <w:jc w:val="center"/>
        </w:trPr>
        <w:tc>
          <w:tcPr>
            <w:tcW w:w="1167" w:type="dxa"/>
          </w:tcPr>
          <w:p w14:paraId="7E923BFD" w14:textId="77777777" w:rsidR="005907B2" w:rsidRPr="00BE2142" w:rsidRDefault="005907B2" w:rsidP="005907B2">
            <w:pPr>
              <w:ind w:firstLine="313"/>
              <w:jc w:val="center"/>
              <w:rPr>
                <w:rFonts w:ascii="Arial" w:hAnsi="Arial" w:cs="Arial"/>
                <w:sz w:val="22"/>
                <w:szCs w:val="22"/>
              </w:rPr>
            </w:pPr>
          </w:p>
          <w:p w14:paraId="5C78F8EA" w14:textId="4B145ECF" w:rsidR="005907B2" w:rsidRPr="00BE2142" w:rsidRDefault="005907B2" w:rsidP="005907B2">
            <w:pPr>
              <w:ind w:firstLine="313"/>
              <w:rPr>
                <w:rFonts w:ascii="Arial" w:hAnsi="Arial" w:cs="Arial"/>
                <w:sz w:val="22"/>
                <w:szCs w:val="22"/>
              </w:rPr>
            </w:pPr>
            <w:r w:rsidRPr="00BE2142">
              <w:rPr>
                <w:rFonts w:ascii="Arial" w:hAnsi="Arial" w:cs="Arial"/>
                <w:sz w:val="22"/>
                <w:szCs w:val="22"/>
              </w:rPr>
              <w:t>1.</w:t>
            </w:r>
          </w:p>
        </w:tc>
        <w:tc>
          <w:tcPr>
            <w:tcW w:w="2443" w:type="dxa"/>
            <w:vAlign w:val="center"/>
          </w:tcPr>
          <w:p w14:paraId="27F208C5" w14:textId="412A52F4" w:rsidR="005907B2" w:rsidRPr="00BE2142" w:rsidRDefault="003706DE" w:rsidP="00F22C5D">
            <w:pPr>
              <w:jc w:val="both"/>
              <w:rPr>
                <w:rFonts w:ascii="Arial" w:hAnsi="Arial" w:cs="Arial"/>
                <w:i/>
                <w:iCs/>
                <w:sz w:val="22"/>
                <w:szCs w:val="22"/>
              </w:rPr>
            </w:pPr>
            <w:r w:rsidRPr="00BE2142">
              <w:rPr>
                <w:rFonts w:ascii="Arial" w:hAnsi="Arial" w:cs="Arial"/>
                <w:iCs/>
                <w:sz w:val="22"/>
                <w:szCs w:val="22"/>
              </w:rPr>
              <w:t xml:space="preserve">Kibernetinių incidentų aptikimo, tyrimo ir reagavimo (XDR) </w:t>
            </w:r>
            <w:r w:rsidR="00AD41EB" w:rsidRPr="00BE2142">
              <w:rPr>
                <w:rFonts w:ascii="Arial" w:hAnsi="Arial" w:cs="Arial"/>
                <w:iCs/>
                <w:sz w:val="22"/>
                <w:szCs w:val="22"/>
              </w:rPr>
              <w:t>sistem</w:t>
            </w:r>
            <w:r w:rsidR="00130E63" w:rsidRPr="00BE2142">
              <w:rPr>
                <w:rFonts w:ascii="Arial" w:hAnsi="Arial" w:cs="Arial"/>
                <w:iCs/>
                <w:sz w:val="22"/>
                <w:szCs w:val="22"/>
              </w:rPr>
              <w:t>os licencijų nuoma</w:t>
            </w:r>
            <w:r w:rsidR="0042519B">
              <w:rPr>
                <w:rFonts w:ascii="Arial" w:hAnsi="Arial" w:cs="Arial"/>
                <w:iCs/>
                <w:sz w:val="22"/>
                <w:szCs w:val="22"/>
              </w:rPr>
              <w:t xml:space="preserve"> ir mokymai</w:t>
            </w:r>
          </w:p>
        </w:tc>
        <w:tc>
          <w:tcPr>
            <w:tcW w:w="1483" w:type="dxa"/>
            <w:vAlign w:val="center"/>
          </w:tcPr>
          <w:p w14:paraId="0B47264A" w14:textId="79688BAB" w:rsidR="005907B2" w:rsidRPr="00BE2142" w:rsidRDefault="00AD41EB" w:rsidP="00216DDC">
            <w:pPr>
              <w:jc w:val="center"/>
              <w:rPr>
                <w:rFonts w:ascii="Arial" w:hAnsi="Arial" w:cs="Arial"/>
                <w:i/>
                <w:iCs/>
                <w:sz w:val="22"/>
                <w:szCs w:val="22"/>
              </w:rPr>
            </w:pPr>
            <w:r w:rsidRPr="00BE2142">
              <w:rPr>
                <w:rFonts w:ascii="Arial" w:hAnsi="Arial" w:cs="Arial"/>
                <w:iCs/>
                <w:sz w:val="22"/>
                <w:szCs w:val="22"/>
              </w:rPr>
              <w:t>1</w:t>
            </w:r>
            <w:r w:rsidR="009E203D" w:rsidRPr="00BE2142">
              <w:rPr>
                <w:rFonts w:ascii="Arial" w:hAnsi="Arial" w:cs="Arial"/>
                <w:iCs/>
                <w:sz w:val="22"/>
                <w:szCs w:val="22"/>
              </w:rPr>
              <w:t xml:space="preserve"> </w:t>
            </w:r>
            <w:proofErr w:type="spellStart"/>
            <w:r w:rsidR="009E203D" w:rsidRPr="00BE2142">
              <w:rPr>
                <w:rFonts w:ascii="Arial" w:hAnsi="Arial" w:cs="Arial"/>
                <w:iCs/>
                <w:sz w:val="22"/>
                <w:szCs w:val="22"/>
              </w:rPr>
              <w:t>kompl</w:t>
            </w:r>
            <w:proofErr w:type="spellEnd"/>
            <w:r w:rsidR="009E203D" w:rsidRPr="00BE2142">
              <w:rPr>
                <w:rFonts w:ascii="Arial" w:hAnsi="Arial" w:cs="Arial"/>
                <w:iCs/>
                <w:sz w:val="22"/>
                <w:szCs w:val="22"/>
              </w:rPr>
              <w:t>.</w:t>
            </w:r>
          </w:p>
        </w:tc>
        <w:sdt>
          <w:sdtPr>
            <w:rPr>
              <w:rFonts w:ascii="Arial" w:hAnsi="Arial" w:cs="Arial"/>
            </w:rPr>
            <w:id w:val="-1892409944"/>
            <w14:checkbox>
              <w14:checked w14:val="0"/>
              <w14:checkedState w14:val="2612" w14:font="MS Gothic"/>
              <w14:uncheckedState w14:val="2610" w14:font="MS Gothic"/>
            </w14:checkbox>
          </w:sdtPr>
          <w:sdtEndPr/>
          <w:sdtContent>
            <w:tc>
              <w:tcPr>
                <w:tcW w:w="1272" w:type="dxa"/>
                <w:tcBorders>
                  <w:right w:val="single" w:sz="4" w:space="0" w:color="auto"/>
                </w:tcBorders>
                <w:vAlign w:val="center"/>
              </w:tcPr>
              <w:p w14:paraId="4394AB9D" w14:textId="24A4010F" w:rsidR="005907B2" w:rsidRPr="00BE2142" w:rsidRDefault="00F103A1" w:rsidP="00F103A1">
                <w:pPr>
                  <w:jc w:val="center"/>
                  <w:rPr>
                    <w:rFonts w:ascii="Arial" w:hAnsi="Arial" w:cs="Arial"/>
                    <w:sz w:val="22"/>
                    <w:szCs w:val="22"/>
                  </w:rPr>
                </w:pPr>
                <w:r w:rsidRPr="00BE2142">
                  <w:rPr>
                    <w:rFonts w:ascii="Segoe UI Symbol" w:eastAsia="MS Gothic" w:hAnsi="Segoe UI Symbol" w:cs="Segoe UI Symbol"/>
                    <w:sz w:val="22"/>
                    <w:szCs w:val="22"/>
                  </w:rPr>
                  <w:t>☐</w:t>
                </w:r>
              </w:p>
            </w:tc>
          </w:sdtContent>
        </w:sdt>
        <w:sdt>
          <w:sdtPr>
            <w:rPr>
              <w:rFonts w:ascii="Arial" w:hAnsi="Arial" w:cs="Arial"/>
            </w:rPr>
            <w:id w:val="713783549"/>
            <w14:checkbox>
              <w14:checked w14:val="1"/>
              <w14:checkedState w14:val="2612" w14:font="MS Gothic"/>
              <w14:uncheckedState w14:val="2610" w14:font="MS Gothic"/>
            </w14:checkbox>
          </w:sdtPr>
          <w:sdtEndPr/>
          <w:sdtContent>
            <w:tc>
              <w:tcPr>
                <w:tcW w:w="1268" w:type="dxa"/>
                <w:tcBorders>
                  <w:left w:val="single" w:sz="4" w:space="0" w:color="auto"/>
                </w:tcBorders>
                <w:vAlign w:val="center"/>
              </w:tcPr>
              <w:p w14:paraId="398891DC" w14:textId="3D9F0239" w:rsidR="005907B2" w:rsidRPr="00BE2142" w:rsidRDefault="00F103A1" w:rsidP="00F103A1">
                <w:pPr>
                  <w:jc w:val="center"/>
                  <w:rPr>
                    <w:rFonts w:ascii="Arial" w:hAnsi="Arial" w:cs="Arial"/>
                    <w:sz w:val="22"/>
                    <w:szCs w:val="22"/>
                  </w:rPr>
                </w:pPr>
                <w:r w:rsidRPr="00BE2142">
                  <w:rPr>
                    <w:rFonts w:ascii="Segoe UI Symbol" w:eastAsia="MS Gothic" w:hAnsi="Segoe UI Symbol" w:cs="Segoe UI Symbol"/>
                    <w:sz w:val="22"/>
                    <w:szCs w:val="22"/>
                  </w:rPr>
                  <w:t>☒</w:t>
                </w:r>
              </w:p>
            </w:tc>
          </w:sdtContent>
        </w:sdt>
        <w:tc>
          <w:tcPr>
            <w:tcW w:w="1995" w:type="dxa"/>
            <w:vAlign w:val="center"/>
          </w:tcPr>
          <w:p w14:paraId="7915F3BA" w14:textId="334AA58A" w:rsidR="00733CBB" w:rsidRPr="00BE2142" w:rsidRDefault="00135837" w:rsidP="00733CBB">
            <w:pPr>
              <w:jc w:val="center"/>
              <w:rPr>
                <w:rFonts w:ascii="Arial" w:hAnsi="Arial" w:cs="Arial"/>
                <w:i/>
                <w:iCs/>
                <w:sz w:val="22"/>
                <w:szCs w:val="22"/>
              </w:rPr>
            </w:pPr>
            <w:r>
              <w:rPr>
                <w:rFonts w:ascii="Arial" w:hAnsi="Arial" w:cs="Arial"/>
                <w:iCs/>
                <w:sz w:val="22"/>
                <w:szCs w:val="22"/>
              </w:rPr>
              <w:t>12 mėn. nuo jų aktyvavimo</w:t>
            </w:r>
          </w:p>
          <w:p w14:paraId="47506702" w14:textId="76D58231" w:rsidR="005907B2" w:rsidRPr="00BE2142" w:rsidRDefault="005907B2" w:rsidP="00F103A1">
            <w:pPr>
              <w:jc w:val="center"/>
              <w:rPr>
                <w:rFonts w:ascii="Arial" w:hAnsi="Arial" w:cs="Arial"/>
                <w:i/>
                <w:iCs/>
                <w:sz w:val="22"/>
                <w:szCs w:val="22"/>
              </w:rPr>
            </w:pPr>
          </w:p>
        </w:tc>
      </w:tr>
    </w:tbl>
    <w:p w14:paraId="3106C679" w14:textId="057F2786" w:rsidR="004A0C48" w:rsidRPr="00BE2142" w:rsidRDefault="006551E5" w:rsidP="008660BC">
      <w:pPr>
        <w:pStyle w:val="ListParagraph"/>
        <w:numPr>
          <w:ilvl w:val="1"/>
          <w:numId w:val="7"/>
        </w:numPr>
        <w:tabs>
          <w:tab w:val="left" w:pos="426"/>
        </w:tabs>
        <w:spacing w:after="0" w:line="240" w:lineRule="auto"/>
        <w:ind w:left="0" w:firstLine="0"/>
        <w:jc w:val="both"/>
        <w:rPr>
          <w:rFonts w:ascii="Arial" w:hAnsi="Arial" w:cs="Arial"/>
        </w:rPr>
      </w:pPr>
      <w:bookmarkStart w:id="0" w:name="_Hlk528582252"/>
      <w:r w:rsidRPr="00BE2142">
        <w:rPr>
          <w:rFonts w:ascii="Arial" w:hAnsi="Arial" w:cs="Arial"/>
        </w:rPr>
        <w:t>Aukščiau esančioje lentelėje nurodyta</w:t>
      </w:r>
      <w:r w:rsidR="00245FCE">
        <w:rPr>
          <w:rFonts w:ascii="Arial" w:hAnsi="Arial" w:cs="Arial"/>
        </w:rPr>
        <w:t>s</w:t>
      </w:r>
      <w:r w:rsidRPr="00BE2142">
        <w:rPr>
          <w:rFonts w:ascii="Arial" w:hAnsi="Arial" w:cs="Arial"/>
        </w:rPr>
        <w:t xml:space="preserve"> </w:t>
      </w:r>
      <w:r w:rsidR="009356C8">
        <w:rPr>
          <w:rFonts w:ascii="Arial" w:hAnsi="Arial" w:cs="Arial"/>
        </w:rPr>
        <w:t>prekių</w:t>
      </w:r>
      <w:r w:rsidR="00245FCE">
        <w:rPr>
          <w:rFonts w:ascii="Arial" w:hAnsi="Arial" w:cs="Arial"/>
        </w:rPr>
        <w:t xml:space="preserve"> kiekis ir (ar)</w:t>
      </w:r>
      <w:r w:rsidR="009356C8" w:rsidRPr="00BE2142">
        <w:rPr>
          <w:rFonts w:ascii="Arial" w:hAnsi="Arial" w:cs="Arial"/>
        </w:rPr>
        <w:t xml:space="preserve"> </w:t>
      </w:r>
      <w:r w:rsidRPr="00BE2142">
        <w:rPr>
          <w:rFonts w:ascii="Arial" w:hAnsi="Arial" w:cs="Arial"/>
        </w:rPr>
        <w:t>apimtis yra tiksl</w:t>
      </w:r>
      <w:r w:rsidR="00245FCE">
        <w:rPr>
          <w:rFonts w:ascii="Arial" w:hAnsi="Arial" w:cs="Arial"/>
        </w:rPr>
        <w:t>us (-</w:t>
      </w:r>
      <w:r w:rsidRPr="00BE2142">
        <w:rPr>
          <w:rFonts w:ascii="Arial" w:hAnsi="Arial" w:cs="Arial"/>
        </w:rPr>
        <w:t>i</w:t>
      </w:r>
      <w:r w:rsidR="00245FCE">
        <w:rPr>
          <w:rFonts w:ascii="Arial" w:hAnsi="Arial" w:cs="Arial"/>
        </w:rPr>
        <w:t>)</w:t>
      </w:r>
      <w:r w:rsidRPr="00BE2142">
        <w:rPr>
          <w:rFonts w:ascii="Arial" w:hAnsi="Arial" w:cs="Arial"/>
        </w:rPr>
        <w:t xml:space="preserve"> ir vykdant Sutartį nesikeis.</w:t>
      </w:r>
    </w:p>
    <w:bookmarkEnd w:id="0"/>
    <w:p w14:paraId="1C74AC13" w14:textId="77777777" w:rsidR="00EE2E84" w:rsidRPr="00BE2142" w:rsidRDefault="004A0C48" w:rsidP="00EE2E84">
      <w:pPr>
        <w:pStyle w:val="ListParagraph"/>
        <w:numPr>
          <w:ilvl w:val="1"/>
          <w:numId w:val="23"/>
        </w:numPr>
        <w:tabs>
          <w:tab w:val="left" w:pos="567"/>
        </w:tabs>
        <w:spacing w:after="0" w:line="240" w:lineRule="auto"/>
        <w:jc w:val="both"/>
        <w:rPr>
          <w:rFonts w:ascii="Arial" w:hAnsi="Arial" w:cs="Arial"/>
        </w:rPr>
      </w:pPr>
      <w:r w:rsidRPr="00BE2142">
        <w:rPr>
          <w:rFonts w:ascii="Arial" w:hAnsi="Arial" w:cs="Arial"/>
        </w:rPr>
        <w:t>Užsakymų teikimo tvarka</w:t>
      </w:r>
      <w:r w:rsidR="004B55FF" w:rsidRPr="00BE2142">
        <w:rPr>
          <w:rFonts w:ascii="Arial" w:hAnsi="Arial" w:cs="Arial"/>
        </w:rPr>
        <w:t>:</w:t>
      </w:r>
    </w:p>
    <w:p w14:paraId="6838152E" w14:textId="158A10CC" w:rsidR="00046A16" w:rsidRPr="00BE2142" w:rsidRDefault="004A0C48" w:rsidP="003233B8">
      <w:pPr>
        <w:pStyle w:val="ListParagraph"/>
        <w:numPr>
          <w:ilvl w:val="2"/>
          <w:numId w:val="23"/>
        </w:numPr>
        <w:tabs>
          <w:tab w:val="left" w:pos="567"/>
        </w:tabs>
        <w:spacing w:after="0" w:line="240" w:lineRule="auto"/>
        <w:ind w:left="0" w:firstLine="0"/>
        <w:jc w:val="both"/>
        <w:rPr>
          <w:rFonts w:ascii="Arial" w:hAnsi="Arial" w:cs="Arial"/>
        </w:rPr>
      </w:pPr>
      <w:r w:rsidRPr="00BE2142">
        <w:rPr>
          <w:rFonts w:ascii="Arial" w:hAnsi="Arial" w:cs="Arial"/>
        </w:rPr>
        <w:t xml:space="preserve"> </w:t>
      </w:r>
      <w:r w:rsidR="004B55FF" w:rsidRPr="00BE2142">
        <w:rPr>
          <w:rFonts w:ascii="Arial" w:hAnsi="Arial" w:cs="Arial"/>
        </w:rPr>
        <w:t>u</w:t>
      </w:r>
      <w:r w:rsidRPr="00BE2142">
        <w:rPr>
          <w:rFonts w:ascii="Arial" w:hAnsi="Arial" w:cs="Arial"/>
        </w:rPr>
        <w:t xml:space="preserve">žsakymai </w:t>
      </w:r>
      <w:r w:rsidR="00046A16" w:rsidRPr="00BE2142">
        <w:rPr>
          <w:rFonts w:ascii="Arial" w:hAnsi="Arial" w:cs="Arial"/>
        </w:rPr>
        <w:t>Sutarties galiojimo laikotarpi</w:t>
      </w:r>
      <w:r w:rsidR="00E30CF3" w:rsidRPr="00BE2142">
        <w:rPr>
          <w:rFonts w:ascii="Arial" w:hAnsi="Arial" w:cs="Arial"/>
        </w:rPr>
        <w:t>u</w:t>
      </w:r>
      <w:r w:rsidR="00046A16" w:rsidRPr="00BE2142">
        <w:rPr>
          <w:rFonts w:ascii="Arial" w:hAnsi="Arial" w:cs="Arial"/>
        </w:rPr>
        <w:t xml:space="preserve"> </w:t>
      </w:r>
      <w:r w:rsidRPr="00BE2142">
        <w:rPr>
          <w:rFonts w:ascii="Arial" w:hAnsi="Arial" w:cs="Arial"/>
          <w:u w:val="single"/>
        </w:rPr>
        <w:t>neteikiami</w:t>
      </w:r>
      <w:r w:rsidR="00046A16" w:rsidRPr="00BE2142">
        <w:rPr>
          <w:rFonts w:ascii="Arial" w:hAnsi="Arial" w:cs="Arial"/>
        </w:rPr>
        <w:t>.</w:t>
      </w:r>
      <w:r w:rsidR="003D4EE1" w:rsidRPr="00BE2142">
        <w:rPr>
          <w:rFonts w:ascii="Arial" w:hAnsi="Arial" w:cs="Arial"/>
        </w:rPr>
        <w:t xml:space="preserve"> Tiekėjas nuo Sutarties įsigaliojimo per </w:t>
      </w:r>
      <w:r w:rsidR="008F7136" w:rsidRPr="00C66EC3">
        <w:rPr>
          <w:rFonts w:ascii="Arial" w:hAnsi="Arial" w:cs="Arial"/>
        </w:rPr>
        <w:t>5</w:t>
      </w:r>
      <w:r w:rsidR="003233B8" w:rsidRPr="00C66EC3">
        <w:rPr>
          <w:rFonts w:ascii="Arial" w:hAnsi="Arial" w:cs="Arial"/>
        </w:rPr>
        <w:t xml:space="preserve"> (penkias)</w:t>
      </w:r>
      <w:r w:rsidR="003D4EE1" w:rsidRPr="00BE2142">
        <w:rPr>
          <w:rFonts w:ascii="Arial" w:hAnsi="Arial" w:cs="Arial"/>
        </w:rPr>
        <w:t xml:space="preserve"> da</w:t>
      </w:r>
      <w:r w:rsidR="00314040" w:rsidRPr="00BE2142">
        <w:rPr>
          <w:rFonts w:ascii="Arial" w:hAnsi="Arial" w:cs="Arial"/>
        </w:rPr>
        <w:t>rbo</w:t>
      </w:r>
      <w:r w:rsidR="003233B8" w:rsidRPr="00BE2142">
        <w:rPr>
          <w:rFonts w:ascii="Arial" w:hAnsi="Arial" w:cs="Arial"/>
        </w:rPr>
        <w:t xml:space="preserve"> </w:t>
      </w:r>
      <w:r w:rsidR="00314040" w:rsidRPr="00BE2142">
        <w:rPr>
          <w:rFonts w:ascii="Arial" w:hAnsi="Arial" w:cs="Arial"/>
        </w:rPr>
        <w:t>dien</w:t>
      </w:r>
      <w:r w:rsidR="003233B8" w:rsidRPr="00BE2142">
        <w:rPr>
          <w:rFonts w:ascii="Arial" w:hAnsi="Arial" w:cs="Arial"/>
        </w:rPr>
        <w:t>as</w:t>
      </w:r>
      <w:r w:rsidR="00314040" w:rsidRPr="00BE2142">
        <w:rPr>
          <w:rFonts w:ascii="Arial" w:hAnsi="Arial" w:cs="Arial"/>
        </w:rPr>
        <w:t xml:space="preserve"> įsipareigoja </w:t>
      </w:r>
      <w:r w:rsidR="00C368E2" w:rsidRPr="00BE2142">
        <w:rPr>
          <w:rFonts w:ascii="Arial" w:hAnsi="Arial" w:cs="Arial"/>
          <w:color w:val="000000"/>
        </w:rPr>
        <w:t xml:space="preserve">pristatyti </w:t>
      </w:r>
      <w:r w:rsidR="002A3948">
        <w:rPr>
          <w:rFonts w:ascii="Arial" w:hAnsi="Arial" w:cs="Arial"/>
          <w:color w:val="000000"/>
        </w:rPr>
        <w:t>ir aktyvuoti</w:t>
      </w:r>
      <w:r w:rsidR="00C368E2" w:rsidRPr="00BE2142">
        <w:rPr>
          <w:rFonts w:ascii="Arial" w:hAnsi="Arial" w:cs="Arial"/>
          <w:color w:val="000000"/>
        </w:rPr>
        <w:t xml:space="preserve"> prekes</w:t>
      </w:r>
      <w:r w:rsidR="006869BA">
        <w:rPr>
          <w:rFonts w:ascii="Arial" w:hAnsi="Arial" w:cs="Arial"/>
          <w:color w:val="000000"/>
        </w:rPr>
        <w:t>,</w:t>
      </w:r>
      <w:r w:rsidR="00C368E2" w:rsidRPr="00BE2142">
        <w:rPr>
          <w:rFonts w:ascii="Arial" w:hAnsi="Arial" w:cs="Arial"/>
          <w:color w:val="000000"/>
        </w:rPr>
        <w:t xml:space="preserve"> ir </w:t>
      </w:r>
      <w:r w:rsidR="001E3D08">
        <w:rPr>
          <w:rFonts w:ascii="Arial" w:hAnsi="Arial" w:cs="Arial"/>
        </w:rPr>
        <w:t>ne vėliau kaip</w:t>
      </w:r>
      <w:r w:rsidR="00314040" w:rsidRPr="00BE2142" w:rsidDel="00C368E2">
        <w:rPr>
          <w:rFonts w:ascii="Arial" w:hAnsi="Arial" w:cs="Arial"/>
        </w:rPr>
        <w:t xml:space="preserve"> </w:t>
      </w:r>
      <w:r w:rsidR="009212F1" w:rsidRPr="00BE2142">
        <w:rPr>
          <w:rFonts w:ascii="Arial" w:hAnsi="Arial" w:cs="Arial"/>
        </w:rPr>
        <w:t xml:space="preserve">per </w:t>
      </w:r>
      <w:r w:rsidR="00844AE8">
        <w:rPr>
          <w:rFonts w:ascii="Arial" w:hAnsi="Arial" w:cs="Arial"/>
        </w:rPr>
        <w:t>6</w:t>
      </w:r>
      <w:r w:rsidR="001E3D08">
        <w:rPr>
          <w:rFonts w:ascii="Arial" w:hAnsi="Arial" w:cs="Arial"/>
        </w:rPr>
        <w:t>0 (</w:t>
      </w:r>
      <w:r w:rsidR="00844AE8">
        <w:rPr>
          <w:rFonts w:ascii="Arial" w:hAnsi="Arial" w:cs="Arial"/>
        </w:rPr>
        <w:t>šešias</w:t>
      </w:r>
      <w:r w:rsidR="001E3D08">
        <w:rPr>
          <w:rFonts w:ascii="Arial" w:hAnsi="Arial" w:cs="Arial"/>
        </w:rPr>
        <w:t>dešimt) kalendorinių dienų</w:t>
      </w:r>
      <w:r w:rsidR="009212F1" w:rsidRPr="00BE2142">
        <w:rPr>
          <w:rFonts w:ascii="Arial" w:hAnsi="Arial" w:cs="Arial"/>
        </w:rPr>
        <w:t xml:space="preserve"> </w:t>
      </w:r>
      <w:r w:rsidR="00C368E2" w:rsidRPr="00BE2142">
        <w:rPr>
          <w:rFonts w:ascii="Arial" w:hAnsi="Arial" w:cs="Arial"/>
        </w:rPr>
        <w:t>su</w:t>
      </w:r>
      <w:r w:rsidR="00314040" w:rsidRPr="00BE2142">
        <w:rPr>
          <w:rFonts w:ascii="Arial" w:hAnsi="Arial" w:cs="Arial"/>
        </w:rPr>
        <w:t xml:space="preserve">teikti </w:t>
      </w:r>
      <w:r w:rsidR="00C368E2" w:rsidRPr="00BE2142">
        <w:rPr>
          <w:rFonts w:ascii="Arial" w:hAnsi="Arial" w:cs="Arial"/>
        </w:rPr>
        <w:t xml:space="preserve">mokymo </w:t>
      </w:r>
      <w:r w:rsidR="00314040" w:rsidRPr="00BE2142">
        <w:rPr>
          <w:rFonts w:ascii="Arial" w:hAnsi="Arial" w:cs="Arial"/>
        </w:rPr>
        <w:t>paslaugas.</w:t>
      </w:r>
      <w:r w:rsidR="004B55FF" w:rsidRPr="00BE2142">
        <w:rPr>
          <w:rFonts w:ascii="Arial" w:hAnsi="Arial" w:cs="Arial"/>
        </w:rPr>
        <w:t xml:space="preserve"> </w:t>
      </w:r>
    </w:p>
    <w:p w14:paraId="6A9DFA4A" w14:textId="77777777" w:rsidR="004A0C48" w:rsidRPr="00BE2142" w:rsidRDefault="004A0C48" w:rsidP="00D40197">
      <w:pPr>
        <w:tabs>
          <w:tab w:val="left" w:pos="709"/>
        </w:tabs>
        <w:spacing w:after="0" w:line="240" w:lineRule="auto"/>
        <w:contextualSpacing/>
        <w:rPr>
          <w:rFonts w:ascii="Arial" w:eastAsia="Calibri" w:hAnsi="Arial" w:cs="Arial"/>
          <w:b/>
        </w:rPr>
      </w:pPr>
    </w:p>
    <w:p w14:paraId="63C1A391" w14:textId="44C80A33" w:rsidR="004A0C48" w:rsidRPr="00BE2142" w:rsidRDefault="004A0C48"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BE2142">
        <w:rPr>
          <w:rFonts w:ascii="Arial" w:eastAsia="Calibri" w:hAnsi="Arial" w:cs="Arial"/>
          <w:b/>
        </w:rPr>
        <w:t>REIKALAVIMAI PASLAUGOMS</w:t>
      </w:r>
      <w:r w:rsidR="00482CF9" w:rsidRPr="00BE2142">
        <w:rPr>
          <w:rFonts w:ascii="Arial" w:eastAsia="Calibri" w:hAnsi="Arial" w:cs="Arial"/>
          <w:b/>
        </w:rPr>
        <w:t xml:space="preserve"> </w:t>
      </w:r>
    </w:p>
    <w:p w14:paraId="16ACE7EA" w14:textId="46CB73AF" w:rsidR="00C344D3" w:rsidRPr="00BE2142" w:rsidRDefault="002D5BBD" w:rsidP="002D5BBD">
      <w:pPr>
        <w:spacing w:after="0" w:line="240" w:lineRule="auto"/>
        <w:jc w:val="both"/>
        <w:rPr>
          <w:rFonts w:ascii="Arial" w:eastAsia="Calibri" w:hAnsi="Arial" w:cs="Arial"/>
        </w:rPr>
      </w:pPr>
      <w:r w:rsidRPr="00BE2142">
        <w:rPr>
          <w:rFonts w:ascii="Arial" w:eastAsia="Calibri" w:hAnsi="Arial" w:cs="Arial"/>
        </w:rPr>
        <w:t>3.1. Jei pirkimo dokumentuose naudojami konkretūs modeliai ar šaltiniai, konkretūs procesai ar prekės ženklai, patentai, tipai, konkreti kilmė ar gamyba ir pan., jie gali būti pakeisti lygiaverčiais.</w:t>
      </w:r>
      <w:r w:rsidR="00455D3D" w:rsidRPr="00BE2142">
        <w:rPr>
          <w:rStyle w:val="FootnoteReference"/>
          <w:rFonts w:ascii="Arial" w:eastAsia="Calibri" w:hAnsi="Arial" w:cs="Arial"/>
        </w:rPr>
        <w:footnoteReference w:id="2"/>
      </w:r>
    </w:p>
    <w:p w14:paraId="18405614" w14:textId="3637F445" w:rsidR="00F63A4D" w:rsidRPr="00BE2142" w:rsidRDefault="00565825" w:rsidP="008660BC">
      <w:pPr>
        <w:spacing w:after="0"/>
        <w:jc w:val="right"/>
        <w:rPr>
          <w:rFonts w:ascii="Arial" w:hAnsi="Arial" w:cs="Arial"/>
          <w:b/>
          <w:snapToGrid w:val="0"/>
        </w:rPr>
      </w:pPr>
      <w:r w:rsidRPr="00BE2142">
        <w:rPr>
          <w:rFonts w:ascii="Arial" w:hAnsi="Arial" w:cs="Arial"/>
          <w:b/>
        </w:rPr>
        <w:lastRenderedPageBreak/>
        <w:t>2 lentelė</w:t>
      </w:r>
      <w:r w:rsidRPr="00BE2142">
        <w:rPr>
          <w:rFonts w:ascii="Arial" w:hAnsi="Arial" w:cs="Arial"/>
          <w:b/>
          <w:snapToGrid w:val="0"/>
        </w:rPr>
        <w:t>.</w:t>
      </w:r>
    </w:p>
    <w:p w14:paraId="570C5C40" w14:textId="77777777" w:rsidR="00A3799D" w:rsidRPr="00BE2142" w:rsidRDefault="00A3799D" w:rsidP="008660BC">
      <w:pPr>
        <w:jc w:val="center"/>
        <w:rPr>
          <w:rFonts w:ascii="Arial" w:hAnsi="Arial" w:cs="Arial"/>
          <w:b/>
          <w:snapToGrid w:val="0"/>
        </w:rPr>
      </w:pPr>
    </w:p>
    <w:tbl>
      <w:tblPr>
        <w:tblW w:w="51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282"/>
        <w:gridCol w:w="5049"/>
        <w:gridCol w:w="1761"/>
      </w:tblGrid>
      <w:tr w:rsidR="00A3799D" w:rsidRPr="00BE2142" w14:paraId="0703306F" w14:textId="77777777" w:rsidTr="009B42B6">
        <w:trPr>
          <w:trHeight w:val="687"/>
        </w:trPr>
        <w:tc>
          <w:tcPr>
            <w:tcW w:w="4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43A332" w14:textId="77777777" w:rsidR="00A3799D" w:rsidRPr="00BE2142" w:rsidRDefault="00A3799D" w:rsidP="00501070">
            <w:pPr>
              <w:jc w:val="center"/>
              <w:rPr>
                <w:rFonts w:ascii="Arial" w:hAnsi="Arial" w:cs="Arial"/>
                <w:b/>
                <w:color w:val="000000"/>
              </w:rPr>
            </w:pPr>
            <w:r w:rsidRPr="00BE2142">
              <w:rPr>
                <w:rFonts w:ascii="Arial" w:hAnsi="Arial" w:cs="Arial"/>
                <w:b/>
                <w:color w:val="000000"/>
              </w:rPr>
              <w:t>Eil.</w:t>
            </w:r>
          </w:p>
          <w:p w14:paraId="5FD869C3" w14:textId="77777777" w:rsidR="00A3799D" w:rsidRPr="00BE2142" w:rsidRDefault="00A3799D" w:rsidP="00501070">
            <w:pPr>
              <w:tabs>
                <w:tab w:val="left" w:pos="567"/>
              </w:tabs>
              <w:jc w:val="center"/>
              <w:rPr>
                <w:rFonts w:ascii="Arial" w:hAnsi="Arial" w:cs="Arial"/>
                <w:b/>
                <w:color w:val="000000"/>
              </w:rPr>
            </w:pPr>
            <w:r w:rsidRPr="00BE2142">
              <w:rPr>
                <w:rFonts w:ascii="Arial" w:hAnsi="Arial" w:cs="Arial"/>
                <w:b/>
                <w:color w:val="000000"/>
              </w:rPr>
              <w:t>Nr.</w:t>
            </w:r>
          </w:p>
        </w:tc>
        <w:tc>
          <w:tcPr>
            <w:tcW w:w="11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5E4B50" w14:textId="77777777" w:rsidR="00A3799D" w:rsidRPr="00BE2142" w:rsidRDefault="00A3799D" w:rsidP="00501070">
            <w:pPr>
              <w:jc w:val="center"/>
              <w:rPr>
                <w:rFonts w:ascii="Arial" w:hAnsi="Arial" w:cs="Arial"/>
                <w:b/>
                <w:color w:val="000000"/>
              </w:rPr>
            </w:pPr>
            <w:r w:rsidRPr="00BE2142">
              <w:rPr>
                <w:rFonts w:ascii="Arial" w:hAnsi="Arial" w:cs="Arial"/>
                <w:b/>
                <w:color w:val="000000"/>
              </w:rPr>
              <w:t>Parametras</w:t>
            </w:r>
          </w:p>
        </w:tc>
        <w:tc>
          <w:tcPr>
            <w:tcW w:w="2540" w:type="pct"/>
            <w:tcBorders>
              <w:top w:val="single" w:sz="4" w:space="0" w:color="auto"/>
              <w:left w:val="single" w:sz="4" w:space="0" w:color="auto"/>
              <w:bottom w:val="single" w:sz="4" w:space="0" w:color="auto"/>
              <w:right w:val="single" w:sz="4" w:space="0" w:color="auto"/>
            </w:tcBorders>
            <w:shd w:val="clear" w:color="auto" w:fill="FFFFFF"/>
            <w:vAlign w:val="center"/>
          </w:tcPr>
          <w:p w14:paraId="187BFE01" w14:textId="77777777" w:rsidR="00A3799D" w:rsidRPr="00BE2142" w:rsidRDefault="00A3799D" w:rsidP="00501070">
            <w:pPr>
              <w:spacing w:after="0" w:line="240" w:lineRule="auto"/>
              <w:jc w:val="center"/>
              <w:rPr>
                <w:rFonts w:ascii="Arial" w:hAnsi="Arial" w:cs="Arial"/>
                <w:b/>
                <w:color w:val="000000"/>
              </w:rPr>
            </w:pPr>
            <w:r w:rsidRPr="00BE2142">
              <w:rPr>
                <w:rFonts w:ascii="Arial" w:hAnsi="Arial" w:cs="Arial"/>
                <w:b/>
                <w:color w:val="000000"/>
              </w:rPr>
              <w:t>Reikalaujama reikšmė</w:t>
            </w:r>
          </w:p>
        </w:tc>
        <w:tc>
          <w:tcPr>
            <w:tcW w:w="884" w:type="pct"/>
            <w:tcBorders>
              <w:top w:val="single" w:sz="4" w:space="0" w:color="auto"/>
              <w:left w:val="single" w:sz="4" w:space="0" w:color="auto"/>
              <w:bottom w:val="single" w:sz="4" w:space="0" w:color="auto"/>
              <w:right w:val="single" w:sz="4" w:space="0" w:color="auto"/>
            </w:tcBorders>
            <w:shd w:val="clear" w:color="auto" w:fill="FFFFFF"/>
            <w:vAlign w:val="center"/>
          </w:tcPr>
          <w:p w14:paraId="67CC19D8" w14:textId="77777777" w:rsidR="00A3799D" w:rsidRPr="00BE2142" w:rsidRDefault="00A3799D" w:rsidP="00501070">
            <w:pPr>
              <w:spacing w:after="0" w:line="240" w:lineRule="auto"/>
              <w:jc w:val="center"/>
              <w:rPr>
                <w:rFonts w:ascii="Arial" w:hAnsi="Arial" w:cs="Arial"/>
                <w:b/>
                <w:color w:val="000000"/>
              </w:rPr>
            </w:pPr>
            <w:r w:rsidRPr="00BE2142">
              <w:rPr>
                <w:rFonts w:ascii="Arial" w:hAnsi="Arial" w:cs="Arial"/>
                <w:b/>
                <w:color w:val="000000"/>
              </w:rPr>
              <w:t>Reikalaujamos reikšmės atitikimas</w:t>
            </w:r>
          </w:p>
          <w:p w14:paraId="1C085720" w14:textId="77777777" w:rsidR="00A3799D" w:rsidRPr="00BE2142" w:rsidRDefault="00A3799D" w:rsidP="00501070">
            <w:pPr>
              <w:spacing w:after="0" w:line="240" w:lineRule="auto"/>
              <w:jc w:val="center"/>
              <w:rPr>
                <w:rFonts w:ascii="Arial" w:hAnsi="Arial" w:cs="Arial"/>
                <w:bCs/>
                <w:i/>
                <w:iCs/>
                <w:color w:val="000000"/>
              </w:rPr>
            </w:pPr>
            <w:r w:rsidRPr="008F54D0">
              <w:rPr>
                <w:rFonts w:ascii="Arial" w:hAnsi="Arial" w:cs="Arial"/>
                <w:i/>
                <w:color w:val="4472C4" w:themeColor="accent1"/>
              </w:rPr>
              <w:t>(pildo tiekėjas)</w:t>
            </w:r>
          </w:p>
        </w:tc>
      </w:tr>
      <w:tr w:rsidR="00A3799D" w:rsidRPr="00BE2142" w14:paraId="7AE680B4" w14:textId="77777777" w:rsidTr="009B42B6">
        <w:trPr>
          <w:trHeight w:val="359"/>
        </w:trPr>
        <w:tc>
          <w:tcPr>
            <w:tcW w:w="5000" w:type="pct"/>
            <w:gridSpan w:val="4"/>
            <w:tcBorders>
              <w:top w:val="single" w:sz="4" w:space="0" w:color="auto"/>
              <w:left w:val="single" w:sz="4" w:space="0" w:color="auto"/>
              <w:bottom w:val="single" w:sz="4" w:space="0" w:color="auto"/>
              <w:right w:val="single" w:sz="4" w:space="0" w:color="auto"/>
            </w:tcBorders>
            <w:vAlign w:val="center"/>
          </w:tcPr>
          <w:p w14:paraId="2065C295" w14:textId="1AA2D5DB" w:rsidR="00A3799D" w:rsidRPr="00BE2142" w:rsidRDefault="00A3799D" w:rsidP="00A3799D">
            <w:pPr>
              <w:jc w:val="center"/>
              <w:rPr>
                <w:rFonts w:ascii="Arial" w:hAnsi="Arial" w:cs="Arial"/>
                <w:color w:val="000000"/>
                <w:lang w:eastAsia="lt-LT"/>
              </w:rPr>
            </w:pPr>
            <w:r w:rsidRPr="00BE2142">
              <w:rPr>
                <w:rFonts w:ascii="Arial" w:hAnsi="Arial" w:cs="Arial"/>
                <w:b/>
                <w:bCs/>
              </w:rPr>
              <w:t>Objekto pavadinimas.</w:t>
            </w:r>
            <w:r w:rsidRPr="00BE2142">
              <w:rPr>
                <w:rFonts w:ascii="Arial" w:hAnsi="Arial" w:cs="Arial"/>
              </w:rPr>
              <w:t xml:space="preserve"> </w:t>
            </w:r>
            <w:r w:rsidRPr="00BE2142">
              <w:rPr>
                <w:rFonts w:ascii="Arial" w:hAnsi="Arial" w:cs="Arial"/>
                <w:iCs/>
              </w:rPr>
              <w:t xml:space="preserve">Kibernetinių incidentų aptikimo, tyrimo ir reagavimo (XDR) </w:t>
            </w:r>
            <w:r w:rsidR="008D460A">
              <w:rPr>
                <w:rFonts w:ascii="Arial" w:hAnsi="Arial" w:cs="Arial"/>
                <w:iCs/>
              </w:rPr>
              <w:t>licencijos</w:t>
            </w:r>
          </w:p>
        </w:tc>
      </w:tr>
      <w:tr w:rsidR="00B4683F" w:rsidRPr="00BE2142" w14:paraId="6E5DACEB" w14:textId="77777777" w:rsidTr="009B42B6">
        <w:tc>
          <w:tcPr>
            <w:tcW w:w="426" w:type="pct"/>
            <w:tcBorders>
              <w:top w:val="single" w:sz="4" w:space="0" w:color="000000"/>
              <w:left w:val="single" w:sz="4" w:space="0" w:color="000000"/>
              <w:bottom w:val="single" w:sz="4" w:space="0" w:color="000000"/>
              <w:right w:val="single" w:sz="4" w:space="0" w:color="000000"/>
            </w:tcBorders>
          </w:tcPr>
          <w:p w14:paraId="77E46A87" w14:textId="6B051D10" w:rsidR="00B4683F" w:rsidRPr="00BE2142" w:rsidRDefault="00B4683F" w:rsidP="000F00DA">
            <w:pPr>
              <w:pStyle w:val="ListParagraph"/>
              <w:numPr>
                <w:ilvl w:val="0"/>
                <w:numId w:val="31"/>
              </w:numPr>
              <w:jc w:val="center"/>
              <w:rPr>
                <w:rFonts w:ascii="Arial" w:hAnsi="Arial" w:cs="Arial"/>
              </w:rPr>
            </w:pPr>
          </w:p>
        </w:tc>
        <w:tc>
          <w:tcPr>
            <w:tcW w:w="1148" w:type="pct"/>
            <w:tcBorders>
              <w:top w:val="single" w:sz="4" w:space="0" w:color="000000"/>
              <w:left w:val="single" w:sz="4" w:space="0" w:color="000000"/>
              <w:bottom w:val="single" w:sz="4" w:space="0" w:color="000000"/>
              <w:right w:val="single" w:sz="4" w:space="0" w:color="000000"/>
            </w:tcBorders>
          </w:tcPr>
          <w:p w14:paraId="10D7C80A" w14:textId="4B04DB32" w:rsidR="00B4683F" w:rsidRPr="00BE2142" w:rsidRDefault="009B08E4" w:rsidP="00B4683F">
            <w:pPr>
              <w:rPr>
                <w:rFonts w:ascii="Arial" w:hAnsi="Arial" w:cs="Arial"/>
                <w:iCs/>
                <w:lang w:eastAsia="lt-LT"/>
              </w:rPr>
            </w:pPr>
            <w:r>
              <w:rPr>
                <w:rFonts w:ascii="Arial" w:hAnsi="Arial" w:cs="Arial"/>
              </w:rPr>
              <w:t>Licencijos / s</w:t>
            </w:r>
            <w:r w:rsidR="002E573D">
              <w:rPr>
                <w:rFonts w:ascii="Arial" w:hAnsi="Arial" w:cs="Arial"/>
              </w:rPr>
              <w:t>prendimo</w:t>
            </w:r>
            <w:r>
              <w:rPr>
                <w:rFonts w:ascii="Arial" w:hAnsi="Arial" w:cs="Arial"/>
              </w:rPr>
              <w:t xml:space="preserve"> </w:t>
            </w:r>
            <w:r w:rsidR="00B4683F" w:rsidRPr="00BE2142">
              <w:rPr>
                <w:rFonts w:ascii="Arial" w:hAnsi="Arial" w:cs="Arial"/>
              </w:rPr>
              <w:t>gamintojas, produkto kodai</w:t>
            </w:r>
          </w:p>
        </w:tc>
        <w:tc>
          <w:tcPr>
            <w:tcW w:w="2540" w:type="pct"/>
            <w:tcBorders>
              <w:top w:val="single" w:sz="4" w:space="0" w:color="000000"/>
              <w:left w:val="single" w:sz="4" w:space="0" w:color="000000"/>
              <w:bottom w:val="single" w:sz="4" w:space="0" w:color="000000"/>
              <w:right w:val="single" w:sz="4" w:space="0" w:color="000000"/>
            </w:tcBorders>
          </w:tcPr>
          <w:p w14:paraId="4121D903" w14:textId="43B8A3EA" w:rsidR="00B4683F" w:rsidRPr="00BE2142" w:rsidRDefault="00B4683F" w:rsidP="00B4683F">
            <w:pPr>
              <w:rPr>
                <w:rFonts w:ascii="Arial" w:hAnsi="Arial" w:cs="Arial"/>
                <w:iCs/>
                <w:lang w:eastAsia="lt-LT"/>
              </w:rPr>
            </w:pPr>
            <w:r w:rsidRPr="00BE2142">
              <w:rPr>
                <w:rFonts w:ascii="Arial" w:hAnsi="Arial" w:cs="Arial"/>
              </w:rPr>
              <w:t>Būtina</w:t>
            </w:r>
            <w:r w:rsidR="002E573D">
              <w:rPr>
                <w:rFonts w:ascii="Arial" w:hAnsi="Arial" w:cs="Arial"/>
              </w:rPr>
              <w:t xml:space="preserve"> nurodyti prekės pavadinimą, gamintoją</w:t>
            </w:r>
            <w:r w:rsidR="008001C3">
              <w:rPr>
                <w:rFonts w:ascii="Arial" w:hAnsi="Arial" w:cs="Arial"/>
              </w:rPr>
              <w:t xml:space="preserve"> ir kodus,</w:t>
            </w:r>
            <w:r w:rsidRPr="00BE2142">
              <w:rPr>
                <w:rFonts w:ascii="Arial" w:hAnsi="Arial" w:cs="Arial"/>
              </w:rPr>
              <w:t xml:space="preserve"> pateikti gamintojo ar lygiaverčio tinklalapio nuorodą</w:t>
            </w:r>
            <w:r w:rsidR="00887A48">
              <w:rPr>
                <w:rFonts w:ascii="Arial" w:hAnsi="Arial" w:cs="Arial"/>
              </w:rPr>
              <w:t>,</w:t>
            </w:r>
            <w:r w:rsidRPr="00BE2142">
              <w:rPr>
                <w:rFonts w:ascii="Arial" w:hAnsi="Arial" w:cs="Arial"/>
              </w:rPr>
              <w:t xml:space="preserve"> arba techninės dokumentacijos kopiją, kurioje pateikiama informacija apie siūlomos </w:t>
            </w:r>
            <w:r w:rsidR="005B1DDD">
              <w:rPr>
                <w:rFonts w:ascii="Arial" w:hAnsi="Arial" w:cs="Arial"/>
              </w:rPr>
              <w:t xml:space="preserve">prekės/sprendimo </w:t>
            </w:r>
            <w:r w:rsidRPr="00BE2142">
              <w:rPr>
                <w:rFonts w:ascii="Arial" w:hAnsi="Arial" w:cs="Arial"/>
              </w:rPr>
              <w:t>charakteristikas.</w:t>
            </w:r>
          </w:p>
        </w:tc>
        <w:tc>
          <w:tcPr>
            <w:tcW w:w="884" w:type="pct"/>
            <w:tcBorders>
              <w:top w:val="single" w:sz="4" w:space="0" w:color="auto"/>
              <w:left w:val="single" w:sz="4" w:space="0" w:color="auto"/>
              <w:bottom w:val="single" w:sz="4" w:space="0" w:color="auto"/>
              <w:right w:val="single" w:sz="4" w:space="0" w:color="auto"/>
            </w:tcBorders>
          </w:tcPr>
          <w:p w14:paraId="4A8F1677" w14:textId="54618B10" w:rsidR="00B4683F" w:rsidRPr="00BE2142" w:rsidRDefault="00F87FD1" w:rsidP="00B4683F">
            <w:pPr>
              <w:rPr>
                <w:rFonts w:ascii="Arial" w:hAnsi="Arial" w:cs="Arial"/>
                <w:lang w:eastAsia="lt-LT"/>
              </w:rPr>
            </w:pPr>
            <w:r w:rsidRPr="008F54D0">
              <w:rPr>
                <w:rFonts w:ascii="Arial" w:hAnsi="Arial" w:cs="Arial"/>
                <w:color w:val="4472C4" w:themeColor="accent1"/>
                <w:lang w:eastAsia="lt-LT"/>
              </w:rPr>
              <w:t>(įrašyti)</w:t>
            </w:r>
          </w:p>
        </w:tc>
      </w:tr>
      <w:tr w:rsidR="00FB017C" w:rsidRPr="00BE2142" w14:paraId="789DE0DA" w14:textId="77777777" w:rsidTr="009B42B6">
        <w:tc>
          <w:tcPr>
            <w:tcW w:w="426" w:type="pct"/>
            <w:tcBorders>
              <w:top w:val="single" w:sz="4" w:space="0" w:color="000000"/>
              <w:left w:val="single" w:sz="4" w:space="0" w:color="000000"/>
              <w:bottom w:val="single" w:sz="4" w:space="0" w:color="000000"/>
              <w:right w:val="single" w:sz="4" w:space="0" w:color="000000"/>
            </w:tcBorders>
          </w:tcPr>
          <w:p w14:paraId="1ABF9D79" w14:textId="3E38D1DE" w:rsidR="00FB017C" w:rsidRPr="00BE2142" w:rsidRDefault="00FB017C" w:rsidP="00FB017C">
            <w:pPr>
              <w:pStyle w:val="ListParagraph"/>
              <w:numPr>
                <w:ilvl w:val="0"/>
                <w:numId w:val="31"/>
              </w:numPr>
              <w:jc w:val="center"/>
              <w:rPr>
                <w:rFonts w:ascii="Arial" w:hAnsi="Arial" w:cs="Arial"/>
              </w:rPr>
            </w:pPr>
          </w:p>
        </w:tc>
        <w:tc>
          <w:tcPr>
            <w:tcW w:w="1148" w:type="pct"/>
            <w:tcBorders>
              <w:top w:val="single" w:sz="4" w:space="0" w:color="000000"/>
              <w:left w:val="single" w:sz="4" w:space="0" w:color="000000"/>
              <w:bottom w:val="single" w:sz="4" w:space="0" w:color="000000"/>
              <w:right w:val="single" w:sz="4" w:space="0" w:color="000000"/>
            </w:tcBorders>
          </w:tcPr>
          <w:p w14:paraId="4408E63A" w14:textId="1459F1CC" w:rsidR="00FB017C" w:rsidRPr="00BE2142" w:rsidRDefault="009F3207" w:rsidP="00FB017C">
            <w:pPr>
              <w:rPr>
                <w:rFonts w:ascii="Arial" w:hAnsi="Arial" w:cs="Arial"/>
                <w:iCs/>
              </w:rPr>
            </w:pPr>
            <w:r>
              <w:rPr>
                <w:rFonts w:ascii="Arial" w:hAnsi="Arial" w:cs="Arial"/>
              </w:rPr>
              <w:t xml:space="preserve">Sprendimo brandos </w:t>
            </w:r>
            <w:r w:rsidR="00FB017C" w:rsidRPr="00BE2142">
              <w:rPr>
                <w:rFonts w:ascii="Arial" w:hAnsi="Arial" w:cs="Arial"/>
              </w:rPr>
              <w:t>reitingas (</w:t>
            </w:r>
            <w:proofErr w:type="spellStart"/>
            <w:r w:rsidR="00FB017C" w:rsidRPr="00BE2142">
              <w:rPr>
                <w:rFonts w:ascii="Arial" w:hAnsi="Arial" w:cs="Arial"/>
              </w:rPr>
              <w:t>Gartner</w:t>
            </w:r>
            <w:proofErr w:type="spellEnd"/>
            <w:r w:rsidR="00FB017C" w:rsidRPr="00BE2142">
              <w:rPr>
                <w:rFonts w:ascii="Arial" w:hAnsi="Arial" w:cs="Arial"/>
              </w:rPr>
              <w:t>)</w:t>
            </w:r>
          </w:p>
        </w:tc>
        <w:tc>
          <w:tcPr>
            <w:tcW w:w="2540" w:type="pct"/>
            <w:tcBorders>
              <w:top w:val="single" w:sz="4" w:space="0" w:color="000000"/>
              <w:left w:val="single" w:sz="4" w:space="0" w:color="000000"/>
              <w:bottom w:val="single" w:sz="4" w:space="0" w:color="000000"/>
              <w:right w:val="single" w:sz="4" w:space="0" w:color="000000"/>
            </w:tcBorders>
          </w:tcPr>
          <w:p w14:paraId="24750C8C" w14:textId="599DD069" w:rsidR="00FB017C" w:rsidRPr="00BE2142" w:rsidRDefault="00FB017C" w:rsidP="00FB017C">
            <w:pPr>
              <w:rPr>
                <w:rFonts w:ascii="Arial" w:hAnsi="Arial" w:cs="Arial"/>
                <w:iCs/>
              </w:rPr>
            </w:pPr>
            <w:r w:rsidRPr="00BE2142">
              <w:rPr>
                <w:rFonts w:ascii="Arial" w:hAnsi="Arial" w:cs="Arial"/>
              </w:rPr>
              <w:t xml:space="preserve">2024 metų (ar naujesnis) </w:t>
            </w:r>
            <w:r w:rsidR="002C3A02">
              <w:rPr>
                <w:rFonts w:ascii="Arial" w:hAnsi="Arial" w:cs="Arial"/>
              </w:rPr>
              <w:t>„</w:t>
            </w:r>
            <w:proofErr w:type="spellStart"/>
            <w:r w:rsidRPr="00BE2142">
              <w:rPr>
                <w:rFonts w:ascii="Arial" w:hAnsi="Arial" w:cs="Arial"/>
              </w:rPr>
              <w:t>Endpoint</w:t>
            </w:r>
            <w:proofErr w:type="spellEnd"/>
            <w:r w:rsidRPr="00BE2142">
              <w:rPr>
                <w:rFonts w:ascii="Arial" w:hAnsi="Arial" w:cs="Arial"/>
              </w:rPr>
              <w:t xml:space="preserve"> </w:t>
            </w:r>
            <w:proofErr w:type="spellStart"/>
            <w:r w:rsidRPr="00BE2142">
              <w:rPr>
                <w:rFonts w:ascii="Arial" w:hAnsi="Arial" w:cs="Arial"/>
              </w:rPr>
              <w:t>Protection</w:t>
            </w:r>
            <w:proofErr w:type="spellEnd"/>
            <w:r w:rsidRPr="00BE2142">
              <w:rPr>
                <w:rFonts w:ascii="Arial" w:hAnsi="Arial" w:cs="Arial"/>
              </w:rPr>
              <w:t xml:space="preserve"> </w:t>
            </w:r>
            <w:proofErr w:type="spellStart"/>
            <w:r w:rsidRPr="00BE2142">
              <w:rPr>
                <w:rFonts w:ascii="Arial" w:hAnsi="Arial" w:cs="Arial"/>
              </w:rPr>
              <w:t>Platforms</w:t>
            </w:r>
            <w:proofErr w:type="spellEnd"/>
            <w:r w:rsidRPr="00BE2142">
              <w:rPr>
                <w:rFonts w:ascii="Arial" w:hAnsi="Arial" w:cs="Arial"/>
              </w:rPr>
              <w:t>" lyderis.</w:t>
            </w:r>
          </w:p>
        </w:tc>
        <w:tc>
          <w:tcPr>
            <w:tcW w:w="884" w:type="pct"/>
            <w:tcBorders>
              <w:top w:val="single" w:sz="4" w:space="0" w:color="auto"/>
              <w:left w:val="single" w:sz="4" w:space="0" w:color="auto"/>
              <w:bottom w:val="single" w:sz="4" w:space="0" w:color="auto"/>
              <w:right w:val="single" w:sz="4" w:space="0" w:color="auto"/>
            </w:tcBorders>
          </w:tcPr>
          <w:p w14:paraId="396F29A8" w14:textId="0370BBD7" w:rsidR="00FB017C" w:rsidRPr="00BE2142" w:rsidRDefault="00FB017C" w:rsidP="00FB017C">
            <w:pPr>
              <w:rPr>
                <w:rFonts w:ascii="Arial" w:hAnsi="Arial" w:cs="Arial"/>
              </w:rPr>
            </w:pPr>
            <w:r w:rsidRPr="008F54D0">
              <w:rPr>
                <w:rFonts w:ascii="Arial" w:hAnsi="Arial" w:cs="Arial"/>
                <w:color w:val="4472C4" w:themeColor="accent1"/>
                <w:lang w:eastAsia="lt-LT"/>
              </w:rPr>
              <w:t>(įrašyti)</w:t>
            </w:r>
          </w:p>
        </w:tc>
      </w:tr>
      <w:tr w:rsidR="00FB017C" w:rsidRPr="00BE2142" w14:paraId="07A40F8C" w14:textId="77777777" w:rsidTr="009B42B6">
        <w:tc>
          <w:tcPr>
            <w:tcW w:w="426" w:type="pct"/>
            <w:tcBorders>
              <w:top w:val="single" w:sz="4" w:space="0" w:color="000000"/>
              <w:left w:val="single" w:sz="4" w:space="0" w:color="000000"/>
              <w:bottom w:val="single" w:sz="4" w:space="0" w:color="000000"/>
              <w:right w:val="single" w:sz="4" w:space="0" w:color="000000"/>
            </w:tcBorders>
          </w:tcPr>
          <w:p w14:paraId="5BC80EB1" w14:textId="24D81096" w:rsidR="00FB017C" w:rsidRPr="00BE2142" w:rsidRDefault="00FB017C" w:rsidP="00FB017C">
            <w:pPr>
              <w:pStyle w:val="ListParagraph"/>
              <w:numPr>
                <w:ilvl w:val="0"/>
                <w:numId w:val="31"/>
              </w:numPr>
              <w:jc w:val="center"/>
              <w:rPr>
                <w:rFonts w:ascii="Arial" w:hAnsi="Arial" w:cs="Arial"/>
              </w:rPr>
            </w:pPr>
          </w:p>
        </w:tc>
        <w:tc>
          <w:tcPr>
            <w:tcW w:w="1148" w:type="pct"/>
            <w:tcBorders>
              <w:top w:val="single" w:sz="4" w:space="0" w:color="000000"/>
              <w:left w:val="single" w:sz="4" w:space="0" w:color="000000"/>
              <w:bottom w:val="single" w:sz="4" w:space="0" w:color="000000"/>
              <w:right w:val="single" w:sz="4" w:space="0" w:color="000000"/>
            </w:tcBorders>
          </w:tcPr>
          <w:p w14:paraId="24E8941D" w14:textId="165139EB" w:rsidR="00FB017C" w:rsidRPr="00BE2142" w:rsidRDefault="009B08E4" w:rsidP="00FB017C">
            <w:pPr>
              <w:rPr>
                <w:rFonts w:ascii="Arial" w:hAnsi="Arial" w:cs="Arial"/>
                <w:iCs/>
              </w:rPr>
            </w:pPr>
            <w:r>
              <w:rPr>
                <w:rFonts w:ascii="Arial" w:hAnsi="Arial" w:cs="Arial"/>
              </w:rPr>
              <w:t xml:space="preserve">Sprendimo </w:t>
            </w:r>
            <w:r w:rsidR="009F3207">
              <w:rPr>
                <w:rFonts w:ascii="Arial" w:hAnsi="Arial" w:cs="Arial"/>
              </w:rPr>
              <w:t xml:space="preserve">brandos </w:t>
            </w:r>
            <w:r w:rsidR="00FB017C" w:rsidRPr="00BE2142">
              <w:rPr>
                <w:rFonts w:ascii="Arial" w:hAnsi="Arial" w:cs="Arial"/>
              </w:rPr>
              <w:t>reitingas (</w:t>
            </w:r>
            <w:proofErr w:type="spellStart"/>
            <w:r w:rsidR="00FB017C" w:rsidRPr="00BE2142">
              <w:rPr>
                <w:rFonts w:ascii="Arial" w:hAnsi="Arial" w:cs="Arial"/>
              </w:rPr>
              <w:t>Forrester</w:t>
            </w:r>
            <w:proofErr w:type="spellEnd"/>
            <w:r w:rsidR="00FB017C" w:rsidRPr="00BE2142">
              <w:rPr>
                <w:rFonts w:ascii="Arial" w:hAnsi="Arial" w:cs="Arial"/>
              </w:rPr>
              <w:t>)</w:t>
            </w:r>
          </w:p>
        </w:tc>
        <w:tc>
          <w:tcPr>
            <w:tcW w:w="2540" w:type="pct"/>
            <w:tcBorders>
              <w:top w:val="single" w:sz="4" w:space="0" w:color="000000"/>
              <w:left w:val="single" w:sz="4" w:space="0" w:color="000000"/>
              <w:bottom w:val="single" w:sz="4" w:space="0" w:color="000000"/>
              <w:right w:val="single" w:sz="4" w:space="0" w:color="000000"/>
            </w:tcBorders>
          </w:tcPr>
          <w:p w14:paraId="5B75C1AF" w14:textId="4527A3D1" w:rsidR="00FB017C" w:rsidRPr="00BE2142" w:rsidRDefault="00FB017C" w:rsidP="00FB017C">
            <w:pPr>
              <w:rPr>
                <w:rFonts w:ascii="Arial" w:hAnsi="Arial" w:cs="Arial"/>
                <w:iCs/>
              </w:rPr>
            </w:pPr>
            <w:r w:rsidRPr="00BE2142">
              <w:rPr>
                <w:rFonts w:ascii="Arial" w:hAnsi="Arial" w:cs="Arial"/>
              </w:rPr>
              <w:t xml:space="preserve">2024 metų (ar naujesnis) </w:t>
            </w:r>
            <w:r w:rsidR="002760A6">
              <w:rPr>
                <w:rFonts w:ascii="Arial" w:hAnsi="Arial" w:cs="Arial"/>
              </w:rPr>
              <w:t>„</w:t>
            </w:r>
            <w:proofErr w:type="spellStart"/>
            <w:r w:rsidRPr="00BE2142">
              <w:rPr>
                <w:rFonts w:ascii="Arial" w:hAnsi="Arial" w:cs="Arial"/>
              </w:rPr>
              <w:t>Attack</w:t>
            </w:r>
            <w:proofErr w:type="spellEnd"/>
            <w:r w:rsidRPr="00BE2142">
              <w:rPr>
                <w:rFonts w:ascii="Arial" w:hAnsi="Arial" w:cs="Arial"/>
              </w:rPr>
              <w:t xml:space="preserve"> </w:t>
            </w:r>
            <w:proofErr w:type="spellStart"/>
            <w:r w:rsidRPr="00BE2142">
              <w:rPr>
                <w:rFonts w:ascii="Arial" w:hAnsi="Arial" w:cs="Arial"/>
              </w:rPr>
              <w:t>Surface</w:t>
            </w:r>
            <w:proofErr w:type="spellEnd"/>
            <w:r w:rsidRPr="00BE2142">
              <w:rPr>
                <w:rFonts w:ascii="Arial" w:hAnsi="Arial" w:cs="Arial"/>
              </w:rPr>
              <w:t xml:space="preserve"> </w:t>
            </w:r>
            <w:proofErr w:type="spellStart"/>
            <w:r w:rsidRPr="00BE2142">
              <w:rPr>
                <w:rFonts w:ascii="Arial" w:hAnsi="Arial" w:cs="Arial"/>
              </w:rPr>
              <w:t>Management</w:t>
            </w:r>
            <w:proofErr w:type="spellEnd"/>
            <w:r w:rsidRPr="00BE2142">
              <w:rPr>
                <w:rFonts w:ascii="Arial" w:hAnsi="Arial" w:cs="Arial"/>
              </w:rPr>
              <w:t xml:space="preserve"> </w:t>
            </w:r>
            <w:proofErr w:type="spellStart"/>
            <w:r w:rsidRPr="00BE2142">
              <w:rPr>
                <w:rFonts w:ascii="Arial" w:hAnsi="Arial" w:cs="Arial"/>
              </w:rPr>
              <w:t>Solutions</w:t>
            </w:r>
            <w:proofErr w:type="spellEnd"/>
            <w:r w:rsidRPr="00BE2142">
              <w:rPr>
                <w:rFonts w:ascii="Arial" w:hAnsi="Arial" w:cs="Arial"/>
              </w:rPr>
              <w:t>" lyderis.</w:t>
            </w:r>
          </w:p>
        </w:tc>
        <w:tc>
          <w:tcPr>
            <w:tcW w:w="884" w:type="pct"/>
            <w:tcBorders>
              <w:top w:val="single" w:sz="4" w:space="0" w:color="auto"/>
              <w:left w:val="single" w:sz="4" w:space="0" w:color="auto"/>
              <w:bottom w:val="single" w:sz="4" w:space="0" w:color="auto"/>
              <w:right w:val="single" w:sz="4" w:space="0" w:color="auto"/>
            </w:tcBorders>
          </w:tcPr>
          <w:p w14:paraId="4F944EE9" w14:textId="16E2CD79" w:rsidR="00FB017C" w:rsidRPr="00BE2142" w:rsidRDefault="00FB017C" w:rsidP="00FB017C">
            <w:pPr>
              <w:rPr>
                <w:rFonts w:ascii="Arial" w:hAnsi="Arial" w:cs="Arial"/>
              </w:rPr>
            </w:pPr>
            <w:r w:rsidRPr="008F54D0">
              <w:rPr>
                <w:rFonts w:ascii="Arial" w:hAnsi="Arial" w:cs="Arial"/>
                <w:color w:val="4472C4" w:themeColor="accent1"/>
                <w:lang w:eastAsia="lt-LT"/>
              </w:rPr>
              <w:t>(įrašyti)</w:t>
            </w:r>
          </w:p>
        </w:tc>
      </w:tr>
      <w:tr w:rsidR="00FB017C" w:rsidRPr="00BE2142" w14:paraId="57E868B2" w14:textId="77777777" w:rsidTr="009B42B6">
        <w:tc>
          <w:tcPr>
            <w:tcW w:w="426" w:type="pct"/>
            <w:tcBorders>
              <w:top w:val="single" w:sz="4" w:space="0" w:color="000000"/>
              <w:left w:val="single" w:sz="4" w:space="0" w:color="000000"/>
              <w:bottom w:val="single" w:sz="4" w:space="0" w:color="000000"/>
              <w:right w:val="single" w:sz="4" w:space="0" w:color="000000"/>
            </w:tcBorders>
          </w:tcPr>
          <w:p w14:paraId="73C0E26A" w14:textId="1001034B" w:rsidR="00FB017C" w:rsidRPr="00BE2142" w:rsidRDefault="00FB017C" w:rsidP="00FB017C">
            <w:pPr>
              <w:pStyle w:val="ListParagraph"/>
              <w:numPr>
                <w:ilvl w:val="0"/>
                <w:numId w:val="31"/>
              </w:numPr>
              <w:jc w:val="center"/>
              <w:rPr>
                <w:rFonts w:ascii="Arial" w:eastAsia="Times New Roman" w:hAnsi="Arial" w:cs="Arial"/>
              </w:rPr>
            </w:pPr>
          </w:p>
        </w:tc>
        <w:tc>
          <w:tcPr>
            <w:tcW w:w="1148" w:type="pct"/>
            <w:tcBorders>
              <w:top w:val="single" w:sz="4" w:space="0" w:color="000000"/>
              <w:left w:val="single" w:sz="4" w:space="0" w:color="000000"/>
              <w:bottom w:val="single" w:sz="4" w:space="0" w:color="000000"/>
              <w:right w:val="single" w:sz="4" w:space="0" w:color="000000"/>
            </w:tcBorders>
          </w:tcPr>
          <w:p w14:paraId="49BAFE0F" w14:textId="1F9004AB" w:rsidR="00FB017C" w:rsidRPr="00BE2142" w:rsidRDefault="00FB017C" w:rsidP="00FB017C">
            <w:pPr>
              <w:rPr>
                <w:rFonts w:ascii="Arial" w:eastAsia="Times New Roman" w:hAnsi="Arial" w:cs="Arial"/>
              </w:rPr>
            </w:pPr>
            <w:r w:rsidRPr="00BE2142">
              <w:rPr>
                <w:rFonts w:ascii="Arial" w:hAnsi="Arial" w:cs="Arial"/>
              </w:rPr>
              <w:t>Sprendimo architektūra</w:t>
            </w:r>
          </w:p>
        </w:tc>
        <w:tc>
          <w:tcPr>
            <w:tcW w:w="2540" w:type="pct"/>
            <w:tcBorders>
              <w:top w:val="single" w:sz="4" w:space="0" w:color="000000"/>
              <w:left w:val="single" w:sz="4" w:space="0" w:color="000000"/>
              <w:bottom w:val="single" w:sz="4" w:space="0" w:color="000000"/>
              <w:right w:val="single" w:sz="4" w:space="0" w:color="000000"/>
            </w:tcBorders>
          </w:tcPr>
          <w:p w14:paraId="6403D962" w14:textId="77777777" w:rsidR="00FB017C" w:rsidRPr="00BE2142" w:rsidRDefault="00FB017C" w:rsidP="00FB017C">
            <w:pPr>
              <w:rPr>
                <w:rFonts w:ascii="Arial" w:hAnsi="Arial" w:cs="Arial"/>
              </w:rPr>
            </w:pPr>
            <w:r w:rsidRPr="00BE2142">
              <w:rPr>
                <w:rFonts w:ascii="Arial" w:hAnsi="Arial" w:cs="Arial"/>
              </w:rPr>
              <w:t>Viso nurodyto funkcionalumo užtikrinimui turi būti pateikta vieno gamintojo platforma, turinti vieną bendrą centralizuoto valdymo įrankį.</w:t>
            </w:r>
          </w:p>
          <w:p w14:paraId="02B75DD8" w14:textId="77777777" w:rsidR="00FB017C" w:rsidRPr="00BE2142" w:rsidRDefault="00FB017C" w:rsidP="00FB017C">
            <w:pPr>
              <w:rPr>
                <w:rFonts w:ascii="Arial" w:hAnsi="Arial" w:cs="Arial"/>
              </w:rPr>
            </w:pPr>
            <w:r w:rsidRPr="00BE2142">
              <w:rPr>
                <w:rFonts w:ascii="Arial" w:hAnsi="Arial" w:cs="Arial"/>
              </w:rPr>
              <w:t>Sprendimą turi sudaryti ne mažiau, kaip:</w:t>
            </w:r>
          </w:p>
          <w:p w14:paraId="4F97E7C2" w14:textId="77777777" w:rsidR="00FB017C" w:rsidRPr="00BE2142" w:rsidRDefault="00FB017C" w:rsidP="00FB017C">
            <w:pPr>
              <w:pStyle w:val="ListParagraph"/>
              <w:numPr>
                <w:ilvl w:val="0"/>
                <w:numId w:val="26"/>
              </w:numPr>
              <w:spacing w:after="0" w:line="240" w:lineRule="auto"/>
              <w:rPr>
                <w:rFonts w:ascii="Arial" w:hAnsi="Arial" w:cs="Arial"/>
              </w:rPr>
            </w:pPr>
            <w:r w:rsidRPr="00BE2142">
              <w:rPr>
                <w:rFonts w:ascii="Arial" w:hAnsi="Arial" w:cs="Arial"/>
              </w:rPr>
              <w:t xml:space="preserve">Programinė įranga (gali veikti debesijos pagrindu), skirta informacijos, susijusios su kibernetiniais įvykiais (žurnaliniai įvykiai, </w:t>
            </w:r>
            <w:proofErr w:type="spellStart"/>
            <w:r w:rsidRPr="00BE2142">
              <w:rPr>
                <w:rFonts w:ascii="Arial" w:hAnsi="Arial" w:cs="Arial"/>
              </w:rPr>
              <w:t>telemetriniai</w:t>
            </w:r>
            <w:proofErr w:type="spellEnd"/>
            <w:r w:rsidRPr="00BE2142">
              <w:rPr>
                <w:rFonts w:ascii="Arial" w:hAnsi="Arial" w:cs="Arial"/>
              </w:rPr>
              <w:t xml:space="preserve"> duomenys, kiti duomenys, reikalingi kenkėjiškos veiklos identifikavimui, incidentų tyrimui,  kaupimui, valdymui, analizavimui ir stebėjimui (išplėstinis incidentų aptikimas, tyrimas ir reagavimas </w:t>
            </w:r>
            <w:proofErr w:type="spellStart"/>
            <w:r w:rsidRPr="00BE2142">
              <w:rPr>
                <w:rFonts w:ascii="Arial" w:hAnsi="Arial" w:cs="Arial"/>
              </w:rPr>
              <w:t>ang</w:t>
            </w:r>
            <w:proofErr w:type="spellEnd"/>
            <w:r w:rsidRPr="00BE2142">
              <w:rPr>
                <w:rFonts w:ascii="Arial" w:hAnsi="Arial" w:cs="Arial"/>
              </w:rPr>
              <w:t>. XDR);</w:t>
            </w:r>
          </w:p>
          <w:p w14:paraId="11A2D17A" w14:textId="77777777" w:rsidR="00FB017C" w:rsidRPr="00BE2142" w:rsidRDefault="00FB017C" w:rsidP="00FB017C">
            <w:pPr>
              <w:numPr>
                <w:ilvl w:val="0"/>
                <w:numId w:val="25"/>
              </w:numPr>
              <w:spacing w:after="0" w:line="240" w:lineRule="auto"/>
              <w:rPr>
                <w:rFonts w:ascii="Arial" w:hAnsi="Arial" w:cs="Arial"/>
              </w:rPr>
            </w:pPr>
            <w:r w:rsidRPr="00BE2142">
              <w:rPr>
                <w:rFonts w:ascii="Arial" w:hAnsi="Arial" w:cs="Arial"/>
              </w:rPr>
              <w:t xml:space="preserve">Agentai informacijos surinkimui iš Windows, Linux, </w:t>
            </w:r>
            <w:proofErr w:type="spellStart"/>
            <w:r w:rsidRPr="00BE2142">
              <w:rPr>
                <w:rFonts w:ascii="Arial" w:hAnsi="Arial" w:cs="Arial"/>
              </w:rPr>
              <w:t>Mac</w:t>
            </w:r>
            <w:proofErr w:type="spellEnd"/>
            <w:r w:rsidRPr="00BE2142">
              <w:rPr>
                <w:rFonts w:ascii="Arial" w:hAnsi="Arial" w:cs="Arial"/>
              </w:rPr>
              <w:t xml:space="preserve"> OS įrenginių bei jų apsaugai;</w:t>
            </w:r>
          </w:p>
          <w:p w14:paraId="2E4AF130" w14:textId="77777777" w:rsidR="00FB017C" w:rsidRPr="00BE2142" w:rsidRDefault="00FB017C" w:rsidP="00FB017C">
            <w:pPr>
              <w:numPr>
                <w:ilvl w:val="0"/>
                <w:numId w:val="25"/>
              </w:numPr>
              <w:spacing w:after="0" w:line="240" w:lineRule="auto"/>
              <w:rPr>
                <w:rFonts w:ascii="Arial" w:hAnsi="Arial" w:cs="Arial"/>
              </w:rPr>
            </w:pPr>
            <w:r w:rsidRPr="00BE2142">
              <w:rPr>
                <w:rFonts w:ascii="Arial" w:hAnsi="Arial" w:cs="Arial"/>
              </w:rPr>
              <w:t>Kritinių tarnybinių stočių apsaugos funkcionalumas Windows ir Linux operacinių sistemoms;</w:t>
            </w:r>
          </w:p>
          <w:p w14:paraId="0C139D4D" w14:textId="77777777" w:rsidR="00FB017C" w:rsidRPr="00BE2142" w:rsidRDefault="00FB017C" w:rsidP="00FB017C">
            <w:pPr>
              <w:numPr>
                <w:ilvl w:val="0"/>
                <w:numId w:val="25"/>
              </w:numPr>
              <w:spacing w:after="0" w:line="240" w:lineRule="auto"/>
              <w:rPr>
                <w:rFonts w:ascii="Arial" w:hAnsi="Arial" w:cs="Arial"/>
              </w:rPr>
            </w:pPr>
            <w:r w:rsidRPr="00BE2142">
              <w:rPr>
                <w:rFonts w:ascii="Arial" w:hAnsi="Arial" w:cs="Arial"/>
              </w:rPr>
              <w:t xml:space="preserve">Integruotas </w:t>
            </w:r>
            <w:proofErr w:type="spellStart"/>
            <w:r w:rsidRPr="00BE2142">
              <w:rPr>
                <w:rFonts w:ascii="Arial" w:hAnsi="Arial" w:cs="Arial"/>
              </w:rPr>
              <w:t>El.pašto</w:t>
            </w:r>
            <w:proofErr w:type="spellEnd"/>
            <w:r w:rsidRPr="00BE2142">
              <w:rPr>
                <w:rFonts w:ascii="Arial" w:hAnsi="Arial" w:cs="Arial"/>
              </w:rPr>
              <w:t xml:space="preserve"> incidentų aptikimo ir tyrumo funkcionalumas (</w:t>
            </w:r>
            <w:proofErr w:type="spellStart"/>
            <w:r w:rsidRPr="00BE2142">
              <w:rPr>
                <w:rFonts w:ascii="Arial" w:hAnsi="Arial" w:cs="Arial"/>
              </w:rPr>
              <w:t>Email</w:t>
            </w:r>
            <w:proofErr w:type="spellEnd"/>
            <w:r w:rsidRPr="00BE2142">
              <w:rPr>
                <w:rFonts w:ascii="Arial" w:hAnsi="Arial" w:cs="Arial"/>
              </w:rPr>
              <w:t xml:space="preserve"> XDR);</w:t>
            </w:r>
          </w:p>
          <w:p w14:paraId="678644CC" w14:textId="77777777" w:rsidR="00FB017C" w:rsidRPr="00BE2142" w:rsidRDefault="00FB017C" w:rsidP="00FB017C">
            <w:pPr>
              <w:numPr>
                <w:ilvl w:val="0"/>
                <w:numId w:val="25"/>
              </w:numPr>
              <w:spacing w:after="0" w:line="240" w:lineRule="auto"/>
              <w:rPr>
                <w:rFonts w:ascii="Arial" w:hAnsi="Arial" w:cs="Arial"/>
              </w:rPr>
            </w:pPr>
            <w:r w:rsidRPr="00BE2142">
              <w:rPr>
                <w:rFonts w:ascii="Arial" w:hAnsi="Arial" w:cs="Arial"/>
              </w:rPr>
              <w:t>Atakos perimetro ir kibernetinių rizikų valdymo (</w:t>
            </w:r>
            <w:proofErr w:type="spellStart"/>
            <w:r w:rsidRPr="00BE2142">
              <w:rPr>
                <w:rFonts w:ascii="Arial" w:hAnsi="Arial" w:cs="Arial"/>
              </w:rPr>
              <w:t>Attack</w:t>
            </w:r>
            <w:proofErr w:type="spellEnd"/>
            <w:r w:rsidRPr="00BE2142">
              <w:rPr>
                <w:rFonts w:ascii="Arial" w:hAnsi="Arial" w:cs="Arial"/>
              </w:rPr>
              <w:t xml:space="preserve"> </w:t>
            </w:r>
            <w:proofErr w:type="spellStart"/>
            <w:r w:rsidRPr="00BE2142">
              <w:rPr>
                <w:rFonts w:ascii="Arial" w:hAnsi="Arial" w:cs="Arial"/>
              </w:rPr>
              <w:t>Surface</w:t>
            </w:r>
            <w:proofErr w:type="spellEnd"/>
            <w:r w:rsidRPr="00BE2142">
              <w:rPr>
                <w:rFonts w:ascii="Arial" w:hAnsi="Arial" w:cs="Arial"/>
              </w:rPr>
              <w:t xml:space="preserve"> </w:t>
            </w:r>
            <w:proofErr w:type="spellStart"/>
            <w:r w:rsidRPr="00BE2142">
              <w:rPr>
                <w:rFonts w:ascii="Arial" w:hAnsi="Arial" w:cs="Arial"/>
              </w:rPr>
              <w:t>Management</w:t>
            </w:r>
            <w:proofErr w:type="spellEnd"/>
            <w:r w:rsidRPr="00BE2142">
              <w:rPr>
                <w:rFonts w:ascii="Arial" w:hAnsi="Arial" w:cs="Arial"/>
              </w:rPr>
              <w:t xml:space="preserve">) funkcionalumas, apimant visas darbo vietas ir tarnybines stotis, bei integraciją su tapatybės valdymo sistema </w:t>
            </w:r>
            <w:proofErr w:type="spellStart"/>
            <w:r w:rsidRPr="00BE2142">
              <w:rPr>
                <w:rFonts w:ascii="Arial" w:hAnsi="Arial" w:cs="Arial"/>
              </w:rPr>
              <w:t>Entra</w:t>
            </w:r>
            <w:proofErr w:type="spellEnd"/>
            <w:r w:rsidRPr="00BE2142">
              <w:rPr>
                <w:rFonts w:ascii="Arial" w:hAnsi="Arial" w:cs="Arial"/>
              </w:rPr>
              <w:t xml:space="preserve"> ID (</w:t>
            </w:r>
            <w:proofErr w:type="spellStart"/>
            <w:r w:rsidRPr="00BE2142">
              <w:rPr>
                <w:rFonts w:ascii="Arial" w:hAnsi="Arial" w:cs="Arial"/>
              </w:rPr>
              <w:t>Active</w:t>
            </w:r>
            <w:proofErr w:type="spellEnd"/>
            <w:r w:rsidRPr="00BE2142">
              <w:rPr>
                <w:rFonts w:ascii="Arial" w:hAnsi="Arial" w:cs="Arial"/>
              </w:rPr>
              <w:t xml:space="preserve"> </w:t>
            </w:r>
            <w:proofErr w:type="spellStart"/>
            <w:r w:rsidRPr="00BE2142">
              <w:rPr>
                <w:rFonts w:ascii="Arial" w:hAnsi="Arial" w:cs="Arial"/>
              </w:rPr>
              <w:t>Directory</w:t>
            </w:r>
            <w:proofErr w:type="spellEnd"/>
            <w:r w:rsidRPr="00BE2142">
              <w:rPr>
                <w:rFonts w:ascii="Arial" w:hAnsi="Arial" w:cs="Arial"/>
              </w:rPr>
              <w:t>);</w:t>
            </w:r>
          </w:p>
          <w:p w14:paraId="250A3E4C" w14:textId="77777777" w:rsidR="00FB017C" w:rsidRPr="00BE2142" w:rsidRDefault="00FB017C" w:rsidP="00FB017C">
            <w:pPr>
              <w:numPr>
                <w:ilvl w:val="0"/>
                <w:numId w:val="25"/>
              </w:numPr>
              <w:spacing w:after="0" w:line="240" w:lineRule="auto"/>
              <w:rPr>
                <w:rFonts w:ascii="Arial" w:hAnsi="Arial" w:cs="Arial"/>
              </w:rPr>
            </w:pPr>
            <w:r w:rsidRPr="00BE2142">
              <w:rPr>
                <w:rFonts w:ascii="Arial" w:hAnsi="Arial" w:cs="Arial"/>
              </w:rPr>
              <w:t>Trečių šalių integracijas informacijos surinkimui iš kitų šaltinių (pvz. ugniasienių);</w:t>
            </w:r>
          </w:p>
          <w:p w14:paraId="25B1618A" w14:textId="1504AA93" w:rsidR="00FB017C" w:rsidRPr="00BE2142" w:rsidRDefault="00FB017C" w:rsidP="00FB017C">
            <w:pPr>
              <w:pStyle w:val="ListParagraph"/>
              <w:numPr>
                <w:ilvl w:val="0"/>
                <w:numId w:val="24"/>
              </w:numPr>
              <w:rPr>
                <w:rFonts w:ascii="Arial" w:hAnsi="Arial" w:cs="Arial"/>
                <w:iCs/>
              </w:rPr>
            </w:pPr>
            <w:r w:rsidRPr="00BE2142">
              <w:rPr>
                <w:rFonts w:ascii="Arial" w:hAnsi="Arial" w:cs="Arial"/>
              </w:rPr>
              <w:lastRenderedPageBreak/>
              <w:t>Grafinė vartotojo sąsaja sprendimo valdymui, incidentų valdymui ir reagavimui į incidentus.</w:t>
            </w:r>
          </w:p>
        </w:tc>
        <w:tc>
          <w:tcPr>
            <w:tcW w:w="884" w:type="pct"/>
            <w:tcBorders>
              <w:top w:val="single" w:sz="4" w:space="0" w:color="auto"/>
              <w:left w:val="single" w:sz="4" w:space="0" w:color="auto"/>
              <w:bottom w:val="single" w:sz="4" w:space="0" w:color="auto"/>
              <w:right w:val="single" w:sz="4" w:space="0" w:color="auto"/>
            </w:tcBorders>
          </w:tcPr>
          <w:p w14:paraId="20F7A7AD" w14:textId="1CC472A7" w:rsidR="00FB017C" w:rsidRPr="00BE2142" w:rsidRDefault="008001C3" w:rsidP="00FB017C">
            <w:pPr>
              <w:rPr>
                <w:rFonts w:ascii="Arial" w:hAnsi="Arial" w:cs="Arial"/>
              </w:rPr>
            </w:pPr>
            <w:r>
              <w:rPr>
                <w:rFonts w:ascii="Arial" w:hAnsi="Arial" w:cs="Arial"/>
                <w:color w:val="4472C4" w:themeColor="accent1"/>
              </w:rPr>
              <w:lastRenderedPageBreak/>
              <w:t xml:space="preserve"> </w:t>
            </w:r>
            <w:r w:rsidR="00505270">
              <w:rPr>
                <w:rFonts w:ascii="Arial" w:hAnsi="Arial" w:cs="Arial"/>
                <w:color w:val="4472C4" w:themeColor="accent1"/>
              </w:rPr>
              <w:t>(n</w:t>
            </w:r>
            <w:r>
              <w:rPr>
                <w:rFonts w:ascii="Arial" w:hAnsi="Arial" w:cs="Arial"/>
                <w:color w:val="4472C4" w:themeColor="accent1"/>
              </w:rPr>
              <w:t xml:space="preserve">urodyti </w:t>
            </w:r>
            <w:r w:rsidRPr="00CE0DB3">
              <w:rPr>
                <w:rFonts w:ascii="Arial" w:hAnsi="Arial" w:cs="Arial"/>
                <w:color w:val="4472C4" w:themeColor="accent1"/>
              </w:rPr>
              <w:t>Taip/Ne</w:t>
            </w:r>
            <w:r w:rsidR="00505270">
              <w:rPr>
                <w:rFonts w:ascii="Arial" w:hAnsi="Arial" w:cs="Arial"/>
                <w:color w:val="4472C4" w:themeColor="accent1"/>
              </w:rPr>
              <w:t>)</w:t>
            </w:r>
          </w:p>
        </w:tc>
      </w:tr>
      <w:tr w:rsidR="00FB017C" w:rsidRPr="00BE2142" w14:paraId="78BB182B" w14:textId="77777777" w:rsidTr="009B42B6">
        <w:tc>
          <w:tcPr>
            <w:tcW w:w="426" w:type="pct"/>
            <w:tcBorders>
              <w:top w:val="single" w:sz="4" w:space="0" w:color="000000"/>
              <w:left w:val="single" w:sz="4" w:space="0" w:color="000000"/>
              <w:bottom w:val="single" w:sz="4" w:space="0" w:color="000000"/>
              <w:right w:val="single" w:sz="4" w:space="0" w:color="000000"/>
            </w:tcBorders>
          </w:tcPr>
          <w:p w14:paraId="0A054E22" w14:textId="3DBFAD17" w:rsidR="00FB017C" w:rsidRPr="00BE2142" w:rsidRDefault="00FB017C" w:rsidP="00FB017C">
            <w:pPr>
              <w:pStyle w:val="ListParagraph"/>
              <w:numPr>
                <w:ilvl w:val="0"/>
                <w:numId w:val="31"/>
              </w:numPr>
              <w:jc w:val="center"/>
              <w:rPr>
                <w:rFonts w:ascii="Arial" w:eastAsia="Times New Roman" w:hAnsi="Arial" w:cs="Arial"/>
              </w:rPr>
            </w:pPr>
          </w:p>
        </w:tc>
        <w:tc>
          <w:tcPr>
            <w:tcW w:w="1148" w:type="pct"/>
            <w:tcBorders>
              <w:top w:val="single" w:sz="4" w:space="0" w:color="000000"/>
              <w:left w:val="single" w:sz="4" w:space="0" w:color="000000"/>
              <w:bottom w:val="single" w:sz="4" w:space="0" w:color="000000"/>
              <w:right w:val="single" w:sz="4" w:space="0" w:color="000000"/>
            </w:tcBorders>
          </w:tcPr>
          <w:p w14:paraId="08931D2F" w14:textId="41CA6ED6" w:rsidR="00FB017C" w:rsidRPr="00BE2142" w:rsidRDefault="00FB017C" w:rsidP="00FB017C">
            <w:pPr>
              <w:rPr>
                <w:rFonts w:ascii="Arial" w:eastAsia="Times New Roman" w:hAnsi="Arial" w:cs="Arial"/>
              </w:rPr>
            </w:pPr>
            <w:r w:rsidRPr="00BE2142">
              <w:rPr>
                <w:rFonts w:ascii="Arial" w:hAnsi="Arial" w:cs="Arial"/>
              </w:rPr>
              <w:t>Licencijos</w:t>
            </w:r>
          </w:p>
        </w:tc>
        <w:tc>
          <w:tcPr>
            <w:tcW w:w="2540" w:type="pct"/>
            <w:tcBorders>
              <w:top w:val="single" w:sz="4" w:space="0" w:color="000000"/>
              <w:left w:val="single" w:sz="4" w:space="0" w:color="000000"/>
              <w:bottom w:val="single" w:sz="4" w:space="0" w:color="000000"/>
              <w:right w:val="single" w:sz="4" w:space="0" w:color="000000"/>
            </w:tcBorders>
          </w:tcPr>
          <w:p w14:paraId="69599577" w14:textId="3F7C7D96" w:rsidR="00FB017C" w:rsidRPr="00BE2142" w:rsidRDefault="00FB017C" w:rsidP="00FB017C">
            <w:pPr>
              <w:rPr>
                <w:rFonts w:ascii="Arial" w:hAnsi="Arial" w:cs="Arial"/>
              </w:rPr>
            </w:pPr>
            <w:r w:rsidRPr="00BE2142">
              <w:rPr>
                <w:rFonts w:ascii="Arial" w:hAnsi="Arial" w:cs="Arial"/>
              </w:rPr>
              <w:t xml:space="preserve">Turi būti pateiktos licencijos, suteikiančios teisę </w:t>
            </w:r>
            <w:r w:rsidR="00575D5F">
              <w:rPr>
                <w:rFonts w:ascii="Arial" w:hAnsi="Arial" w:cs="Arial"/>
              </w:rPr>
              <w:t>programinei įrangai</w:t>
            </w:r>
            <w:r w:rsidRPr="00BE2142">
              <w:rPr>
                <w:rFonts w:ascii="Arial" w:hAnsi="Arial" w:cs="Arial"/>
              </w:rPr>
              <w:t xml:space="preserve">, su visais aukščiau išvardintais moduliais ir aprašytais funkcionalumo reikalavimais, naudoti </w:t>
            </w:r>
          </w:p>
          <w:p w14:paraId="2CC7E19B" w14:textId="6E4BAFED" w:rsidR="00FB017C" w:rsidRPr="00BE2142" w:rsidRDefault="00FB017C" w:rsidP="00FB017C">
            <w:pPr>
              <w:pStyle w:val="ListParagraph"/>
              <w:numPr>
                <w:ilvl w:val="0"/>
                <w:numId w:val="28"/>
              </w:numPr>
              <w:spacing w:after="0" w:line="240" w:lineRule="auto"/>
              <w:rPr>
                <w:rFonts w:ascii="Arial" w:hAnsi="Arial" w:cs="Arial"/>
              </w:rPr>
            </w:pPr>
            <w:r w:rsidRPr="00BE2142">
              <w:rPr>
                <w:rFonts w:ascii="Arial" w:hAnsi="Arial" w:cs="Arial"/>
              </w:rPr>
              <w:t>ne mažiau kaip  3200 darbo vietų ir tarnybinių stočių</w:t>
            </w:r>
          </w:p>
          <w:p w14:paraId="0B26B5F4" w14:textId="77777777" w:rsidR="00FB017C" w:rsidRPr="00BE2142" w:rsidRDefault="00FB017C" w:rsidP="00FB017C">
            <w:pPr>
              <w:pStyle w:val="ListParagraph"/>
              <w:numPr>
                <w:ilvl w:val="0"/>
                <w:numId w:val="28"/>
              </w:numPr>
              <w:spacing w:after="0" w:line="240" w:lineRule="auto"/>
              <w:rPr>
                <w:rFonts w:ascii="Arial" w:hAnsi="Arial" w:cs="Arial"/>
              </w:rPr>
            </w:pPr>
            <w:r w:rsidRPr="00BE2142">
              <w:rPr>
                <w:rFonts w:ascii="Arial" w:hAnsi="Arial" w:cs="Arial"/>
              </w:rPr>
              <w:t>ne mažiau kaip  20 kritinių tarnybinių stočių</w:t>
            </w:r>
          </w:p>
          <w:p w14:paraId="72A07EA0" w14:textId="05B600D1" w:rsidR="00FB017C" w:rsidRPr="00BE2142" w:rsidRDefault="00FB017C" w:rsidP="00FB017C">
            <w:pPr>
              <w:pStyle w:val="ListParagraph"/>
              <w:numPr>
                <w:ilvl w:val="0"/>
                <w:numId w:val="28"/>
              </w:numPr>
              <w:spacing w:after="0" w:line="240" w:lineRule="auto"/>
              <w:rPr>
                <w:rFonts w:ascii="Arial" w:hAnsi="Arial" w:cs="Arial"/>
              </w:rPr>
            </w:pPr>
            <w:r w:rsidRPr="00BE2142">
              <w:rPr>
                <w:rFonts w:ascii="Arial" w:hAnsi="Arial" w:cs="Arial"/>
              </w:rPr>
              <w:t xml:space="preserve">ne mažiau kaip 3000 </w:t>
            </w:r>
            <w:proofErr w:type="spellStart"/>
            <w:r w:rsidRPr="00BE2142">
              <w:rPr>
                <w:rFonts w:ascii="Arial" w:hAnsi="Arial" w:cs="Arial"/>
              </w:rPr>
              <w:t>el.pašto</w:t>
            </w:r>
            <w:proofErr w:type="spellEnd"/>
            <w:r w:rsidRPr="00BE2142">
              <w:rPr>
                <w:rFonts w:ascii="Arial" w:hAnsi="Arial" w:cs="Arial"/>
              </w:rPr>
              <w:t xml:space="preserve"> vartotojų (XDR integracijai su </w:t>
            </w:r>
            <w:proofErr w:type="spellStart"/>
            <w:r w:rsidRPr="00BE2142">
              <w:rPr>
                <w:rFonts w:ascii="Arial" w:hAnsi="Arial" w:cs="Arial"/>
              </w:rPr>
              <w:t>el.pašto</w:t>
            </w:r>
            <w:proofErr w:type="spellEnd"/>
            <w:r w:rsidRPr="00BE2142">
              <w:rPr>
                <w:rFonts w:ascii="Arial" w:hAnsi="Arial" w:cs="Arial"/>
              </w:rPr>
              <w:t xml:space="preserve"> sistema)</w:t>
            </w:r>
          </w:p>
          <w:p w14:paraId="671EFF6B" w14:textId="5CFD4F3E" w:rsidR="00FB017C" w:rsidRPr="00BE2142" w:rsidRDefault="00FB017C" w:rsidP="00FB017C">
            <w:pPr>
              <w:pStyle w:val="ListParagraph"/>
              <w:numPr>
                <w:ilvl w:val="0"/>
                <w:numId w:val="28"/>
              </w:numPr>
              <w:spacing w:after="0" w:line="240" w:lineRule="auto"/>
              <w:rPr>
                <w:rFonts w:ascii="Arial" w:hAnsi="Arial" w:cs="Arial"/>
              </w:rPr>
            </w:pPr>
            <w:r w:rsidRPr="00BE2142">
              <w:rPr>
                <w:rFonts w:ascii="Arial" w:hAnsi="Arial" w:cs="Arial"/>
              </w:rPr>
              <w:t>ne mažiau kaip 3220 atakos perimetro ir kibernetinių rizikų valdymo įrenginių.</w:t>
            </w:r>
          </w:p>
          <w:p w14:paraId="0ED35BB6" w14:textId="6DC83D99" w:rsidR="00FB017C" w:rsidRPr="0090474E" w:rsidRDefault="00FB017C" w:rsidP="00FB017C">
            <w:pPr>
              <w:rPr>
                <w:rFonts w:ascii="Arial" w:hAnsi="Arial" w:cs="Arial"/>
                <w:iCs/>
              </w:rPr>
            </w:pPr>
          </w:p>
        </w:tc>
        <w:tc>
          <w:tcPr>
            <w:tcW w:w="884" w:type="pct"/>
            <w:tcBorders>
              <w:top w:val="single" w:sz="4" w:space="0" w:color="auto"/>
              <w:left w:val="single" w:sz="4" w:space="0" w:color="auto"/>
              <w:bottom w:val="single" w:sz="4" w:space="0" w:color="auto"/>
              <w:right w:val="single" w:sz="4" w:space="0" w:color="auto"/>
            </w:tcBorders>
          </w:tcPr>
          <w:p w14:paraId="5D71FB1B" w14:textId="25EAB46B" w:rsidR="00FB017C" w:rsidRPr="00BE2142" w:rsidRDefault="008001C3" w:rsidP="00FB017C">
            <w:pPr>
              <w:rPr>
                <w:rFonts w:ascii="Arial" w:hAnsi="Arial" w:cs="Arial"/>
              </w:rPr>
            </w:pPr>
            <w:r>
              <w:rPr>
                <w:rFonts w:ascii="Arial" w:hAnsi="Arial" w:cs="Arial"/>
                <w:color w:val="4472C4" w:themeColor="accent1"/>
              </w:rPr>
              <w:t xml:space="preserve"> </w:t>
            </w:r>
            <w:r w:rsidR="00505270">
              <w:rPr>
                <w:rFonts w:ascii="Arial" w:hAnsi="Arial" w:cs="Arial"/>
                <w:color w:val="4472C4" w:themeColor="accent1"/>
              </w:rPr>
              <w:t>(n</w:t>
            </w:r>
            <w:r>
              <w:rPr>
                <w:rFonts w:ascii="Arial" w:hAnsi="Arial" w:cs="Arial"/>
                <w:color w:val="4472C4" w:themeColor="accent1"/>
              </w:rPr>
              <w:t xml:space="preserve">urodyti </w:t>
            </w:r>
            <w:r w:rsidRPr="00CE0DB3">
              <w:rPr>
                <w:rFonts w:ascii="Arial" w:hAnsi="Arial" w:cs="Arial"/>
                <w:color w:val="4472C4" w:themeColor="accent1"/>
              </w:rPr>
              <w:t>Taip/Ne</w:t>
            </w:r>
            <w:r w:rsidR="00505270">
              <w:rPr>
                <w:rFonts w:ascii="Arial" w:hAnsi="Arial" w:cs="Arial"/>
                <w:color w:val="4472C4" w:themeColor="accent1"/>
              </w:rPr>
              <w:t>)</w:t>
            </w:r>
          </w:p>
        </w:tc>
      </w:tr>
      <w:tr w:rsidR="00FB017C" w:rsidRPr="00BE2142" w14:paraId="70F7D87A" w14:textId="77777777" w:rsidTr="009B42B6">
        <w:tc>
          <w:tcPr>
            <w:tcW w:w="426" w:type="pct"/>
            <w:tcBorders>
              <w:top w:val="single" w:sz="4" w:space="0" w:color="000000"/>
              <w:left w:val="single" w:sz="4" w:space="0" w:color="000000"/>
              <w:bottom w:val="single" w:sz="4" w:space="0" w:color="000000"/>
              <w:right w:val="single" w:sz="4" w:space="0" w:color="000000"/>
            </w:tcBorders>
          </w:tcPr>
          <w:p w14:paraId="3C9B0FE6" w14:textId="7D601382" w:rsidR="00FB017C" w:rsidRPr="00BE2142" w:rsidRDefault="00FB017C" w:rsidP="00FB017C">
            <w:pPr>
              <w:pStyle w:val="ListParagraph"/>
              <w:numPr>
                <w:ilvl w:val="0"/>
                <w:numId w:val="31"/>
              </w:numPr>
              <w:jc w:val="center"/>
              <w:rPr>
                <w:rFonts w:ascii="Arial" w:eastAsia="Times New Roman" w:hAnsi="Arial" w:cs="Arial"/>
              </w:rPr>
            </w:pPr>
          </w:p>
        </w:tc>
        <w:tc>
          <w:tcPr>
            <w:tcW w:w="1148" w:type="pct"/>
            <w:tcBorders>
              <w:top w:val="single" w:sz="4" w:space="0" w:color="000000"/>
              <w:left w:val="single" w:sz="4" w:space="0" w:color="000000"/>
              <w:bottom w:val="single" w:sz="4" w:space="0" w:color="000000"/>
              <w:right w:val="single" w:sz="4" w:space="0" w:color="000000"/>
            </w:tcBorders>
          </w:tcPr>
          <w:p w14:paraId="23BDC226" w14:textId="53BED451" w:rsidR="00FB017C" w:rsidRPr="00BE2142" w:rsidRDefault="00FB017C" w:rsidP="00FB017C">
            <w:pPr>
              <w:rPr>
                <w:rFonts w:ascii="Arial" w:eastAsia="Times New Roman" w:hAnsi="Arial" w:cs="Arial"/>
              </w:rPr>
            </w:pPr>
            <w:r w:rsidRPr="00BE2142">
              <w:rPr>
                <w:rFonts w:ascii="Arial" w:hAnsi="Arial" w:cs="Arial"/>
              </w:rPr>
              <w:t>Centralizuotos platformos valdymo ir administravimo konsolė</w:t>
            </w:r>
          </w:p>
        </w:tc>
        <w:tc>
          <w:tcPr>
            <w:tcW w:w="2540" w:type="pct"/>
            <w:tcBorders>
              <w:top w:val="single" w:sz="4" w:space="0" w:color="000000"/>
              <w:left w:val="single" w:sz="4" w:space="0" w:color="000000"/>
              <w:bottom w:val="single" w:sz="4" w:space="0" w:color="000000"/>
              <w:right w:val="single" w:sz="4" w:space="0" w:color="000000"/>
            </w:tcBorders>
          </w:tcPr>
          <w:p w14:paraId="5E7147BD" w14:textId="77777777" w:rsidR="00FB017C" w:rsidRPr="00BE2142" w:rsidRDefault="00FB017C" w:rsidP="00FB017C">
            <w:pPr>
              <w:pStyle w:val="ListParagraph"/>
              <w:numPr>
                <w:ilvl w:val="1"/>
                <w:numId w:val="25"/>
              </w:numPr>
              <w:spacing w:after="0" w:line="240" w:lineRule="auto"/>
              <w:ind w:right="-108"/>
              <w:rPr>
                <w:rFonts w:ascii="Arial" w:hAnsi="Arial" w:cs="Arial"/>
              </w:rPr>
            </w:pPr>
            <w:r w:rsidRPr="00BE2142">
              <w:rPr>
                <w:rFonts w:ascii="Arial" w:hAnsi="Arial" w:cs="Arial"/>
              </w:rPr>
              <w:t xml:space="preserve">Turi būti rolėmis su skirtingomis administravimo teisėmis paremtas administravimas (RBAC). </w:t>
            </w:r>
          </w:p>
          <w:p w14:paraId="3AD9F5C7" w14:textId="77777777" w:rsidR="00FB017C" w:rsidRPr="00BE2142" w:rsidRDefault="00FB017C" w:rsidP="00FB017C">
            <w:pPr>
              <w:pStyle w:val="ListParagraph"/>
              <w:numPr>
                <w:ilvl w:val="1"/>
                <w:numId w:val="25"/>
              </w:numPr>
              <w:spacing w:after="0" w:line="240" w:lineRule="auto"/>
              <w:ind w:right="-108"/>
              <w:rPr>
                <w:rFonts w:ascii="Arial" w:hAnsi="Arial" w:cs="Arial"/>
              </w:rPr>
            </w:pPr>
            <w:r w:rsidRPr="00BE2142">
              <w:rPr>
                <w:rFonts w:ascii="Arial" w:hAnsi="Arial" w:cs="Arial"/>
              </w:rPr>
              <w:t>Turi būti galimybė kurti naudotojus su skirtingo lygio teisėmis.</w:t>
            </w:r>
          </w:p>
          <w:p w14:paraId="56B69E25" w14:textId="77777777" w:rsidR="00FB017C" w:rsidRPr="00BE2142" w:rsidRDefault="00FB017C" w:rsidP="00FB017C">
            <w:pPr>
              <w:pStyle w:val="ListParagraph"/>
              <w:numPr>
                <w:ilvl w:val="1"/>
                <w:numId w:val="25"/>
              </w:numPr>
              <w:spacing w:after="0" w:line="240" w:lineRule="auto"/>
              <w:ind w:right="-108"/>
              <w:rPr>
                <w:rFonts w:ascii="Arial" w:hAnsi="Arial" w:cs="Arial"/>
              </w:rPr>
            </w:pPr>
            <w:r w:rsidRPr="00BE2142">
              <w:rPr>
                <w:rFonts w:ascii="Arial" w:hAnsi="Arial" w:cs="Arial"/>
              </w:rPr>
              <w:t>Turi būti galimybė deleguoti teises skirtingiems vartotojams.</w:t>
            </w:r>
          </w:p>
          <w:p w14:paraId="36DDDCE4" w14:textId="77777777" w:rsidR="00FB017C" w:rsidRPr="00BE2142" w:rsidRDefault="00FB017C" w:rsidP="00FB017C">
            <w:pPr>
              <w:pStyle w:val="ListParagraph"/>
              <w:numPr>
                <w:ilvl w:val="1"/>
                <w:numId w:val="25"/>
              </w:numPr>
              <w:spacing w:after="0" w:line="240" w:lineRule="auto"/>
              <w:ind w:right="-108"/>
              <w:rPr>
                <w:rFonts w:ascii="Arial" w:hAnsi="Arial" w:cs="Arial"/>
              </w:rPr>
            </w:pPr>
            <w:r w:rsidRPr="00BE2142">
              <w:rPr>
                <w:rFonts w:ascii="Arial" w:hAnsi="Arial" w:cs="Arial"/>
              </w:rPr>
              <w:t>Turi turėti valdymo sistemos auditavimo funkcionalumą, leidžiantį atsekti koks sistemos vartotojas, kada ir kokius veiksmus atliko.</w:t>
            </w:r>
          </w:p>
          <w:p w14:paraId="786FDC6F" w14:textId="119ABCA0" w:rsidR="00FB017C" w:rsidRPr="00BE2142" w:rsidRDefault="00FB017C" w:rsidP="00FB017C">
            <w:pPr>
              <w:pStyle w:val="ListParagraph"/>
              <w:numPr>
                <w:ilvl w:val="1"/>
                <w:numId w:val="25"/>
              </w:numPr>
              <w:spacing w:after="0" w:line="240" w:lineRule="auto"/>
              <w:ind w:right="-108"/>
              <w:rPr>
                <w:rFonts w:ascii="Arial" w:hAnsi="Arial" w:cs="Arial"/>
              </w:rPr>
            </w:pPr>
            <w:r w:rsidRPr="00BE2142">
              <w:rPr>
                <w:rFonts w:ascii="Arial" w:hAnsi="Arial" w:cs="Arial"/>
              </w:rPr>
              <w:t>Turi būti galimybė pačia</w:t>
            </w:r>
            <w:r w:rsidR="0049064C">
              <w:rPr>
                <w:rFonts w:ascii="Arial" w:hAnsi="Arial" w:cs="Arial"/>
              </w:rPr>
              <w:t>m</w:t>
            </w:r>
            <w:r w:rsidRPr="00BE2142">
              <w:rPr>
                <w:rFonts w:ascii="Arial" w:hAnsi="Arial" w:cs="Arial"/>
              </w:rPr>
              <w:t xml:space="preserve"> </w:t>
            </w:r>
            <w:r w:rsidR="0049064C">
              <w:rPr>
                <w:rFonts w:ascii="Arial" w:hAnsi="Arial" w:cs="Arial"/>
              </w:rPr>
              <w:t>Pirkėjui</w:t>
            </w:r>
            <w:r w:rsidR="0049064C" w:rsidRPr="00BE2142">
              <w:rPr>
                <w:rFonts w:ascii="Arial" w:hAnsi="Arial" w:cs="Arial"/>
              </w:rPr>
              <w:t xml:space="preserve"> </w:t>
            </w:r>
            <w:r w:rsidRPr="00BE2142">
              <w:rPr>
                <w:rFonts w:ascii="Arial" w:hAnsi="Arial" w:cs="Arial"/>
              </w:rPr>
              <w:t>kurti administravimo roles ir neturi būti ribojamas jų skaičius.</w:t>
            </w:r>
          </w:p>
          <w:p w14:paraId="766884B5" w14:textId="77777777" w:rsidR="00FB017C" w:rsidRPr="00BE2142" w:rsidRDefault="00FB017C" w:rsidP="00FB017C">
            <w:pPr>
              <w:pStyle w:val="ListParagraph"/>
              <w:numPr>
                <w:ilvl w:val="1"/>
                <w:numId w:val="25"/>
              </w:numPr>
              <w:spacing w:after="0" w:line="240" w:lineRule="auto"/>
              <w:ind w:right="-108"/>
              <w:rPr>
                <w:rFonts w:ascii="Arial" w:hAnsi="Arial" w:cs="Arial"/>
              </w:rPr>
            </w:pPr>
            <w:r w:rsidRPr="00BE2142">
              <w:rPr>
                <w:rFonts w:ascii="Arial" w:hAnsi="Arial" w:cs="Arial"/>
              </w:rPr>
              <w:t>Valdymo sąsaja turi veikti SSL pagrindu.</w:t>
            </w:r>
          </w:p>
          <w:p w14:paraId="22B813A9" w14:textId="77777777" w:rsidR="00FB017C" w:rsidRPr="00BE2142" w:rsidRDefault="00FB017C" w:rsidP="00FB017C">
            <w:pPr>
              <w:pStyle w:val="ListParagraph"/>
              <w:numPr>
                <w:ilvl w:val="1"/>
                <w:numId w:val="25"/>
              </w:numPr>
              <w:spacing w:after="0" w:line="240" w:lineRule="auto"/>
              <w:ind w:right="-108"/>
              <w:rPr>
                <w:rFonts w:ascii="Arial" w:hAnsi="Arial" w:cs="Arial"/>
              </w:rPr>
            </w:pPr>
            <w:r w:rsidRPr="00BE2142">
              <w:rPr>
                <w:rFonts w:ascii="Arial" w:hAnsi="Arial" w:cs="Arial"/>
              </w:rPr>
              <w:t>Turi palaikyti vartotojų autentifikavimą SAML 2.0 SSO (</w:t>
            </w:r>
            <w:proofErr w:type="spellStart"/>
            <w:r w:rsidRPr="00BE2142">
              <w:rPr>
                <w:rFonts w:ascii="Arial" w:hAnsi="Arial" w:cs="Arial"/>
              </w:rPr>
              <w:t>Azure</w:t>
            </w:r>
            <w:proofErr w:type="spellEnd"/>
            <w:r w:rsidRPr="00BE2142">
              <w:rPr>
                <w:rFonts w:ascii="Arial" w:hAnsi="Arial" w:cs="Arial"/>
              </w:rPr>
              <w:t xml:space="preserve"> AD, Okta).</w:t>
            </w:r>
          </w:p>
          <w:p w14:paraId="0AD6F046" w14:textId="77777777" w:rsidR="00FB017C" w:rsidRPr="00BE2142" w:rsidRDefault="00FB017C" w:rsidP="00FB017C">
            <w:pPr>
              <w:pStyle w:val="ListParagraph"/>
              <w:numPr>
                <w:ilvl w:val="1"/>
                <w:numId w:val="25"/>
              </w:numPr>
              <w:spacing w:after="0" w:line="240" w:lineRule="auto"/>
              <w:ind w:right="-108"/>
              <w:rPr>
                <w:rFonts w:ascii="Arial" w:hAnsi="Arial" w:cs="Arial"/>
              </w:rPr>
            </w:pPr>
            <w:r w:rsidRPr="00BE2142">
              <w:rPr>
                <w:rFonts w:ascii="Arial" w:hAnsi="Arial" w:cs="Arial"/>
              </w:rPr>
              <w:t xml:space="preserve">Turi integruotis su </w:t>
            </w:r>
            <w:proofErr w:type="spellStart"/>
            <w:r w:rsidRPr="00BE2142">
              <w:rPr>
                <w:rFonts w:ascii="Arial" w:hAnsi="Arial" w:cs="Arial"/>
              </w:rPr>
              <w:t>Active</w:t>
            </w:r>
            <w:proofErr w:type="spellEnd"/>
            <w:r w:rsidRPr="00BE2142">
              <w:rPr>
                <w:rFonts w:ascii="Arial" w:hAnsi="Arial" w:cs="Arial"/>
              </w:rPr>
              <w:t xml:space="preserve"> </w:t>
            </w:r>
            <w:proofErr w:type="spellStart"/>
            <w:r w:rsidRPr="00BE2142">
              <w:rPr>
                <w:rFonts w:ascii="Arial" w:hAnsi="Arial" w:cs="Arial"/>
              </w:rPr>
              <w:t>Directory</w:t>
            </w:r>
            <w:proofErr w:type="spellEnd"/>
            <w:r w:rsidRPr="00BE2142">
              <w:rPr>
                <w:rFonts w:ascii="Arial" w:hAnsi="Arial" w:cs="Arial"/>
              </w:rPr>
              <w:t xml:space="preserve"> ir veiksmai atliekami direktorijoje turi būti sinchronizuojami su platformos centralizuoto valdymo konsole.</w:t>
            </w:r>
          </w:p>
          <w:p w14:paraId="72CC518B" w14:textId="77777777" w:rsidR="00FB017C" w:rsidRPr="00BE2142" w:rsidRDefault="00FB017C" w:rsidP="00FB017C">
            <w:pPr>
              <w:pStyle w:val="ListParagraph"/>
              <w:numPr>
                <w:ilvl w:val="1"/>
                <w:numId w:val="25"/>
              </w:numPr>
              <w:spacing w:after="0" w:line="240" w:lineRule="auto"/>
              <w:ind w:right="-108"/>
              <w:rPr>
                <w:rFonts w:ascii="Arial" w:hAnsi="Arial" w:cs="Arial"/>
              </w:rPr>
            </w:pPr>
            <w:r w:rsidRPr="00BE2142">
              <w:rPr>
                <w:rFonts w:ascii="Arial" w:hAnsi="Arial" w:cs="Arial"/>
              </w:rPr>
              <w:t>Valdymo serveriai privalo būti laikomi Europos Sąjungoje ir atitikti BDAR reikalavimus.</w:t>
            </w:r>
          </w:p>
          <w:p w14:paraId="23613078" w14:textId="77777777" w:rsidR="00FB017C" w:rsidRPr="00BE2142" w:rsidRDefault="00FB017C" w:rsidP="00FB017C">
            <w:pPr>
              <w:pStyle w:val="ListParagraph"/>
              <w:numPr>
                <w:ilvl w:val="1"/>
                <w:numId w:val="25"/>
              </w:numPr>
              <w:spacing w:after="0" w:line="240" w:lineRule="auto"/>
              <w:ind w:right="-108"/>
              <w:rPr>
                <w:rFonts w:ascii="Arial" w:hAnsi="Arial" w:cs="Arial"/>
              </w:rPr>
            </w:pPr>
            <w:r w:rsidRPr="00BE2142">
              <w:rPr>
                <w:rFonts w:ascii="Arial" w:hAnsi="Arial" w:cs="Arial"/>
              </w:rPr>
              <w:t>Turi turėti galimybę iš valdymo konsolės automatiškai sugeneruoti agentų diegimo programinius kodus (</w:t>
            </w:r>
            <w:proofErr w:type="spellStart"/>
            <w:r w:rsidRPr="00BE2142">
              <w:rPr>
                <w:rFonts w:ascii="Arial" w:hAnsi="Arial" w:cs="Arial"/>
              </w:rPr>
              <w:t>ang</w:t>
            </w:r>
            <w:proofErr w:type="spellEnd"/>
            <w:r w:rsidRPr="00BE2142">
              <w:rPr>
                <w:rFonts w:ascii="Arial" w:hAnsi="Arial" w:cs="Arial"/>
              </w:rPr>
              <w:t xml:space="preserve">. </w:t>
            </w:r>
            <w:proofErr w:type="spellStart"/>
            <w:r w:rsidRPr="00BE2142">
              <w:rPr>
                <w:rFonts w:ascii="Arial" w:hAnsi="Arial" w:cs="Arial"/>
              </w:rPr>
              <w:t>scripts</w:t>
            </w:r>
            <w:proofErr w:type="spellEnd"/>
            <w:r w:rsidRPr="00BE2142">
              <w:rPr>
                <w:rFonts w:ascii="Arial" w:hAnsi="Arial" w:cs="Arial"/>
              </w:rPr>
              <w:t>) Windows (</w:t>
            </w:r>
            <w:proofErr w:type="spellStart"/>
            <w:r w:rsidRPr="00BE2142">
              <w:rPr>
                <w:rFonts w:ascii="Arial" w:hAnsi="Arial" w:cs="Arial"/>
              </w:rPr>
              <w:t>Powershell</w:t>
            </w:r>
            <w:proofErr w:type="spellEnd"/>
            <w:r w:rsidRPr="00BE2142">
              <w:rPr>
                <w:rFonts w:ascii="Arial" w:hAnsi="Arial" w:cs="Arial"/>
              </w:rPr>
              <w:t>) ir Linux platformoms.</w:t>
            </w:r>
          </w:p>
          <w:p w14:paraId="628D1F84" w14:textId="77777777" w:rsidR="00FB017C" w:rsidRPr="00BE2142" w:rsidRDefault="00FB017C" w:rsidP="00FB017C">
            <w:pPr>
              <w:pStyle w:val="ListParagraph"/>
              <w:numPr>
                <w:ilvl w:val="1"/>
                <w:numId w:val="25"/>
              </w:numPr>
              <w:spacing w:after="0" w:line="240" w:lineRule="auto"/>
              <w:ind w:right="-108"/>
              <w:rPr>
                <w:rFonts w:ascii="Arial" w:hAnsi="Arial" w:cs="Arial"/>
              </w:rPr>
            </w:pPr>
            <w:r w:rsidRPr="00BE2142">
              <w:rPr>
                <w:rFonts w:ascii="Arial" w:hAnsi="Arial" w:cs="Arial"/>
              </w:rPr>
              <w:t xml:space="preserve">Įdiegiami agentai turi būti automatiškai susieti su priskirta įrenginiui politika ir įdiegti su visais reikalingais moduliais. </w:t>
            </w:r>
          </w:p>
          <w:p w14:paraId="5AFF066F" w14:textId="77777777" w:rsidR="00FB017C" w:rsidRPr="00BE2142" w:rsidRDefault="00FB017C" w:rsidP="00FB017C">
            <w:pPr>
              <w:pStyle w:val="ListParagraph"/>
              <w:numPr>
                <w:ilvl w:val="1"/>
                <w:numId w:val="25"/>
              </w:numPr>
              <w:spacing w:after="0" w:line="240" w:lineRule="auto"/>
              <w:ind w:right="-108"/>
              <w:rPr>
                <w:rFonts w:ascii="Arial" w:hAnsi="Arial" w:cs="Arial"/>
              </w:rPr>
            </w:pPr>
            <w:r w:rsidRPr="00BE2142">
              <w:rPr>
                <w:rFonts w:ascii="Arial" w:hAnsi="Arial" w:cs="Arial"/>
              </w:rPr>
              <w:t>Įdiegiami agentai turi palaikyti komandinę eilutę (CLI) administravimo veiksmams atlikti.</w:t>
            </w:r>
          </w:p>
          <w:p w14:paraId="04A6B75B" w14:textId="77777777" w:rsidR="00FB017C" w:rsidRPr="00BE2142" w:rsidRDefault="00FB017C" w:rsidP="00FB017C">
            <w:pPr>
              <w:pStyle w:val="ListParagraph"/>
              <w:numPr>
                <w:ilvl w:val="1"/>
                <w:numId w:val="25"/>
              </w:numPr>
              <w:spacing w:after="0" w:line="240" w:lineRule="auto"/>
              <w:ind w:right="-108"/>
              <w:rPr>
                <w:rFonts w:ascii="Arial" w:hAnsi="Arial" w:cs="Arial"/>
              </w:rPr>
            </w:pPr>
            <w:r w:rsidRPr="00BE2142">
              <w:rPr>
                <w:rFonts w:ascii="Arial" w:hAnsi="Arial" w:cs="Arial"/>
              </w:rPr>
              <w:t>Turi turėti integraciją (</w:t>
            </w:r>
            <w:proofErr w:type="spellStart"/>
            <w:r w:rsidRPr="00BE2142">
              <w:rPr>
                <w:rFonts w:ascii="Arial" w:hAnsi="Arial" w:cs="Arial"/>
              </w:rPr>
              <w:t>ang</w:t>
            </w:r>
            <w:proofErr w:type="spellEnd"/>
            <w:r w:rsidRPr="00BE2142">
              <w:rPr>
                <w:rFonts w:ascii="Arial" w:hAnsi="Arial" w:cs="Arial"/>
              </w:rPr>
              <w:t xml:space="preserve">. </w:t>
            </w:r>
            <w:proofErr w:type="spellStart"/>
            <w:r w:rsidRPr="00BE2142">
              <w:rPr>
                <w:rFonts w:ascii="Arial" w:hAnsi="Arial" w:cs="Arial"/>
              </w:rPr>
              <w:t>native</w:t>
            </w:r>
            <w:proofErr w:type="spellEnd"/>
            <w:r w:rsidRPr="00BE2142">
              <w:rPr>
                <w:rFonts w:ascii="Arial" w:hAnsi="Arial" w:cs="Arial"/>
              </w:rPr>
              <w:t xml:space="preserve"> </w:t>
            </w:r>
            <w:proofErr w:type="spellStart"/>
            <w:r w:rsidRPr="00BE2142">
              <w:rPr>
                <w:rFonts w:ascii="Arial" w:hAnsi="Arial" w:cs="Arial"/>
              </w:rPr>
              <w:t>support</w:t>
            </w:r>
            <w:proofErr w:type="spellEnd"/>
            <w:r w:rsidRPr="00BE2142">
              <w:rPr>
                <w:rFonts w:ascii="Arial" w:hAnsi="Arial" w:cs="Arial"/>
              </w:rPr>
              <w:t xml:space="preserve">) su </w:t>
            </w:r>
            <w:proofErr w:type="spellStart"/>
            <w:r w:rsidRPr="00BE2142">
              <w:rPr>
                <w:rFonts w:ascii="Arial" w:hAnsi="Arial" w:cs="Arial"/>
              </w:rPr>
              <w:t>VMware</w:t>
            </w:r>
            <w:proofErr w:type="spellEnd"/>
            <w:r w:rsidRPr="00BE2142">
              <w:rPr>
                <w:rFonts w:ascii="Arial" w:hAnsi="Arial" w:cs="Arial"/>
              </w:rPr>
              <w:t xml:space="preserve"> </w:t>
            </w:r>
            <w:proofErr w:type="spellStart"/>
            <w:r w:rsidRPr="00BE2142">
              <w:rPr>
                <w:rFonts w:ascii="Arial" w:hAnsi="Arial" w:cs="Arial"/>
              </w:rPr>
              <w:t>vCenter</w:t>
            </w:r>
            <w:proofErr w:type="spellEnd"/>
            <w:r w:rsidRPr="00BE2142">
              <w:rPr>
                <w:rFonts w:ascii="Arial" w:hAnsi="Arial" w:cs="Arial"/>
              </w:rPr>
              <w:t xml:space="preserve"> 6.0 ar aukštesnės versijos. </w:t>
            </w:r>
          </w:p>
          <w:p w14:paraId="0AD4C82C" w14:textId="77777777" w:rsidR="00FB017C" w:rsidRPr="00BE2142" w:rsidRDefault="00FB017C" w:rsidP="00FB017C">
            <w:pPr>
              <w:pStyle w:val="ListParagraph"/>
              <w:numPr>
                <w:ilvl w:val="1"/>
                <w:numId w:val="25"/>
              </w:numPr>
              <w:spacing w:after="0" w:line="240" w:lineRule="auto"/>
              <w:ind w:right="-108"/>
              <w:rPr>
                <w:rFonts w:ascii="Arial" w:hAnsi="Arial" w:cs="Arial"/>
              </w:rPr>
            </w:pPr>
            <w:r w:rsidRPr="00BE2142">
              <w:rPr>
                <w:rFonts w:ascii="Arial" w:hAnsi="Arial" w:cs="Arial"/>
              </w:rPr>
              <w:t xml:space="preserve">Turi realiu laiku valdymo konsolėje sinchronizuoti pokyčius, atliekamus </w:t>
            </w:r>
            <w:proofErr w:type="spellStart"/>
            <w:r w:rsidRPr="00BE2142">
              <w:rPr>
                <w:rFonts w:ascii="Arial" w:hAnsi="Arial" w:cs="Arial"/>
              </w:rPr>
              <w:t>VMware</w:t>
            </w:r>
            <w:proofErr w:type="spellEnd"/>
            <w:r w:rsidRPr="00BE2142">
              <w:rPr>
                <w:rFonts w:ascii="Arial" w:hAnsi="Arial" w:cs="Arial"/>
              </w:rPr>
              <w:t xml:space="preserve"> </w:t>
            </w:r>
            <w:proofErr w:type="spellStart"/>
            <w:r w:rsidRPr="00BE2142">
              <w:rPr>
                <w:rFonts w:ascii="Arial" w:hAnsi="Arial" w:cs="Arial"/>
              </w:rPr>
              <w:t>vCenter</w:t>
            </w:r>
            <w:proofErr w:type="spellEnd"/>
            <w:r w:rsidRPr="00BE2142">
              <w:rPr>
                <w:rFonts w:ascii="Arial" w:hAnsi="Arial" w:cs="Arial"/>
              </w:rPr>
              <w:t xml:space="preserve"> platformoje.</w:t>
            </w:r>
          </w:p>
          <w:p w14:paraId="200FF69C" w14:textId="77777777" w:rsidR="00FB017C" w:rsidRPr="00BE2142" w:rsidRDefault="00FB017C" w:rsidP="00FB017C">
            <w:pPr>
              <w:pStyle w:val="ListParagraph"/>
              <w:numPr>
                <w:ilvl w:val="1"/>
                <w:numId w:val="25"/>
              </w:numPr>
              <w:spacing w:after="0" w:line="240" w:lineRule="auto"/>
              <w:ind w:right="-108"/>
              <w:rPr>
                <w:rFonts w:ascii="Arial" w:hAnsi="Arial" w:cs="Arial"/>
              </w:rPr>
            </w:pPr>
            <w:r w:rsidRPr="00BE2142">
              <w:rPr>
                <w:rFonts w:ascii="Arial" w:hAnsi="Arial" w:cs="Arial"/>
              </w:rPr>
              <w:t>Turi turėti galimybę kurti įvairias galinių įrenginių grupes pagal individualiai pasirenkamus parametrus.</w:t>
            </w:r>
          </w:p>
          <w:p w14:paraId="1F74821C" w14:textId="77777777" w:rsidR="00FB017C" w:rsidRPr="00BE2142" w:rsidRDefault="00FB017C" w:rsidP="00FB017C">
            <w:pPr>
              <w:pStyle w:val="ListParagraph"/>
              <w:numPr>
                <w:ilvl w:val="1"/>
                <w:numId w:val="25"/>
              </w:numPr>
              <w:spacing w:after="0" w:line="240" w:lineRule="auto"/>
              <w:ind w:right="-108"/>
              <w:rPr>
                <w:rFonts w:ascii="Arial" w:hAnsi="Arial" w:cs="Arial"/>
              </w:rPr>
            </w:pPr>
            <w:r w:rsidRPr="00BE2142">
              <w:rPr>
                <w:rFonts w:ascii="Arial" w:hAnsi="Arial" w:cs="Arial"/>
              </w:rPr>
              <w:t xml:space="preserve">Turi turėti galimybę atlikti automatines užduotis pagal šiuos parametrus – naujo </w:t>
            </w:r>
            <w:r w:rsidRPr="00BE2142">
              <w:rPr>
                <w:rFonts w:ascii="Arial" w:hAnsi="Arial" w:cs="Arial"/>
              </w:rPr>
              <w:lastRenderedPageBreak/>
              <w:t>galinio įrenginio atsiradimas, įrenginio judėjimas, IP adreso pasikeitimas, ar įrenginys yra įjungtas ar išjungtas.</w:t>
            </w:r>
          </w:p>
          <w:p w14:paraId="53B031EE" w14:textId="77777777" w:rsidR="00FB017C" w:rsidRPr="00BE2142" w:rsidRDefault="00FB017C" w:rsidP="00FB017C">
            <w:pPr>
              <w:pStyle w:val="ListParagraph"/>
              <w:numPr>
                <w:ilvl w:val="1"/>
                <w:numId w:val="25"/>
              </w:numPr>
              <w:spacing w:after="0" w:line="240" w:lineRule="auto"/>
              <w:ind w:right="-108"/>
              <w:rPr>
                <w:rFonts w:ascii="Arial" w:hAnsi="Arial" w:cs="Arial"/>
              </w:rPr>
            </w:pPr>
            <w:r w:rsidRPr="00BE2142">
              <w:rPr>
                <w:rFonts w:ascii="Arial" w:hAnsi="Arial" w:cs="Arial"/>
              </w:rPr>
              <w:t xml:space="preserve">Turi palaikyti tiesioginę integraciją su AWS, </w:t>
            </w:r>
            <w:proofErr w:type="spellStart"/>
            <w:r w:rsidRPr="00BE2142">
              <w:rPr>
                <w:rFonts w:ascii="Arial" w:hAnsi="Arial" w:cs="Arial"/>
              </w:rPr>
              <w:t>Azure</w:t>
            </w:r>
            <w:proofErr w:type="spellEnd"/>
            <w:r w:rsidRPr="00BE2142">
              <w:rPr>
                <w:rFonts w:ascii="Arial" w:hAnsi="Arial" w:cs="Arial"/>
              </w:rPr>
              <w:t xml:space="preserve"> ir Google debesijos platformomis, bei, gebėti atvaizduoti visus veikiančius ar sustabdytus resursus šiose platformose, nereikalaujant juose įdiegti atskiro agento.</w:t>
            </w:r>
          </w:p>
          <w:p w14:paraId="2978556C" w14:textId="4C964BA9" w:rsidR="00FB017C" w:rsidRPr="00BE2142" w:rsidRDefault="00FB017C" w:rsidP="00FB017C">
            <w:pPr>
              <w:pStyle w:val="ListParagraph"/>
              <w:numPr>
                <w:ilvl w:val="1"/>
                <w:numId w:val="25"/>
              </w:numPr>
              <w:spacing w:after="0" w:line="240" w:lineRule="auto"/>
              <w:ind w:right="-108"/>
              <w:rPr>
                <w:rFonts w:ascii="Arial" w:hAnsi="Arial" w:cs="Arial"/>
              </w:rPr>
            </w:pPr>
            <w:r w:rsidRPr="00BE2142">
              <w:rPr>
                <w:rFonts w:ascii="Arial" w:hAnsi="Arial" w:cs="Arial"/>
              </w:rPr>
              <w:t>Turi turėti galimybę siųsti pranešimus apie incidentus į SIEM sistemas</w:t>
            </w:r>
            <w:r w:rsidR="00407A9B">
              <w:rPr>
                <w:rFonts w:ascii="Arial" w:hAnsi="Arial" w:cs="Arial"/>
              </w:rPr>
              <w:t xml:space="preserve"> bent</w:t>
            </w:r>
            <w:r w:rsidRPr="00BE2142">
              <w:rPr>
                <w:rFonts w:ascii="Arial" w:hAnsi="Arial" w:cs="Arial"/>
              </w:rPr>
              <w:t xml:space="preserve"> šiais formatais: </w:t>
            </w:r>
            <w:proofErr w:type="spellStart"/>
            <w:r w:rsidRPr="00BE2142">
              <w:rPr>
                <w:rFonts w:ascii="Arial" w:hAnsi="Arial" w:cs="Arial"/>
              </w:rPr>
              <w:t>raw</w:t>
            </w:r>
            <w:proofErr w:type="spellEnd"/>
            <w:r w:rsidRPr="00BE2142">
              <w:rPr>
                <w:rFonts w:ascii="Arial" w:hAnsi="Arial" w:cs="Arial"/>
              </w:rPr>
              <w:t xml:space="preserve"> </w:t>
            </w:r>
            <w:proofErr w:type="spellStart"/>
            <w:r w:rsidRPr="00BE2142">
              <w:rPr>
                <w:rFonts w:ascii="Arial" w:hAnsi="Arial" w:cs="Arial"/>
              </w:rPr>
              <w:t>syslog</w:t>
            </w:r>
            <w:proofErr w:type="spellEnd"/>
            <w:r w:rsidRPr="00BE2142">
              <w:rPr>
                <w:rFonts w:ascii="Arial" w:hAnsi="Arial" w:cs="Arial"/>
              </w:rPr>
              <w:t>, CEF, LEEF.</w:t>
            </w:r>
          </w:p>
          <w:p w14:paraId="0871E189" w14:textId="77777777" w:rsidR="00FB017C" w:rsidRPr="00BE2142" w:rsidRDefault="00FB017C" w:rsidP="00FB017C">
            <w:pPr>
              <w:pStyle w:val="ListParagraph"/>
              <w:numPr>
                <w:ilvl w:val="1"/>
                <w:numId w:val="25"/>
              </w:numPr>
              <w:spacing w:after="0" w:line="240" w:lineRule="auto"/>
              <w:ind w:right="-108"/>
              <w:rPr>
                <w:rFonts w:ascii="Arial" w:hAnsi="Arial" w:cs="Arial"/>
              </w:rPr>
            </w:pPr>
            <w:r w:rsidRPr="00BE2142">
              <w:rPr>
                <w:rFonts w:ascii="Arial" w:hAnsi="Arial" w:cs="Arial"/>
              </w:rPr>
              <w:t>Turi palaikyti atvirą API integracijoms su kitomis sistemomis.</w:t>
            </w:r>
          </w:p>
          <w:p w14:paraId="188D0B16" w14:textId="13E5FB52" w:rsidR="00FB017C" w:rsidRPr="00BE2142" w:rsidRDefault="00FB017C" w:rsidP="00FB017C">
            <w:pPr>
              <w:pStyle w:val="ListParagraph"/>
              <w:numPr>
                <w:ilvl w:val="0"/>
                <w:numId w:val="24"/>
              </w:numPr>
              <w:rPr>
                <w:rFonts w:ascii="Arial" w:hAnsi="Arial" w:cs="Arial"/>
                <w:iCs/>
              </w:rPr>
            </w:pPr>
            <w:r w:rsidRPr="00BE2142">
              <w:rPr>
                <w:rFonts w:ascii="Arial" w:hAnsi="Arial" w:cs="Arial"/>
              </w:rPr>
              <w:t>Sprendimas turi leisti priimti duomenis iš trečiųjų šalių šaltinių integruojant juos į bendrą duomenų ežerą (Data lake).</w:t>
            </w:r>
          </w:p>
        </w:tc>
        <w:tc>
          <w:tcPr>
            <w:tcW w:w="884" w:type="pct"/>
            <w:tcBorders>
              <w:top w:val="single" w:sz="4" w:space="0" w:color="auto"/>
              <w:left w:val="single" w:sz="4" w:space="0" w:color="auto"/>
              <w:bottom w:val="single" w:sz="4" w:space="0" w:color="auto"/>
              <w:right w:val="single" w:sz="4" w:space="0" w:color="auto"/>
            </w:tcBorders>
          </w:tcPr>
          <w:p w14:paraId="75EF1B51" w14:textId="78430E21" w:rsidR="00FB017C" w:rsidRPr="00BE2142" w:rsidRDefault="00505270" w:rsidP="00FB017C">
            <w:pPr>
              <w:rPr>
                <w:rFonts w:ascii="Arial" w:hAnsi="Arial" w:cs="Arial"/>
              </w:rPr>
            </w:pPr>
            <w:r>
              <w:rPr>
                <w:rFonts w:ascii="Arial" w:hAnsi="Arial" w:cs="Arial"/>
                <w:color w:val="4472C4" w:themeColor="accent1"/>
                <w:lang w:eastAsia="lt-LT"/>
              </w:rPr>
              <w:lastRenderedPageBreak/>
              <w:t>(</w:t>
            </w:r>
            <w:r w:rsidR="008001C3">
              <w:rPr>
                <w:rFonts w:ascii="Arial" w:hAnsi="Arial" w:cs="Arial"/>
                <w:color w:val="4472C4" w:themeColor="accent1"/>
              </w:rPr>
              <w:t xml:space="preserve"> </w:t>
            </w:r>
            <w:r>
              <w:rPr>
                <w:rFonts w:ascii="Arial" w:hAnsi="Arial" w:cs="Arial"/>
                <w:color w:val="4472C4" w:themeColor="accent1"/>
              </w:rPr>
              <w:t>n</w:t>
            </w:r>
            <w:r w:rsidR="008001C3">
              <w:rPr>
                <w:rFonts w:ascii="Arial" w:hAnsi="Arial" w:cs="Arial"/>
                <w:color w:val="4472C4" w:themeColor="accent1"/>
              </w:rPr>
              <w:t xml:space="preserve">urodyti </w:t>
            </w:r>
            <w:r w:rsidR="008001C3" w:rsidRPr="00CE0DB3">
              <w:rPr>
                <w:rFonts w:ascii="Arial" w:hAnsi="Arial" w:cs="Arial"/>
                <w:color w:val="4472C4" w:themeColor="accent1"/>
              </w:rPr>
              <w:t>Taip/Ne</w:t>
            </w:r>
            <w:r>
              <w:rPr>
                <w:rFonts w:ascii="Arial" w:hAnsi="Arial" w:cs="Arial"/>
                <w:color w:val="4472C4" w:themeColor="accent1"/>
              </w:rPr>
              <w:t>)</w:t>
            </w:r>
          </w:p>
        </w:tc>
      </w:tr>
      <w:tr w:rsidR="00FB017C" w:rsidRPr="00BE2142" w14:paraId="2FC4F03D" w14:textId="77777777" w:rsidTr="009B42B6">
        <w:tc>
          <w:tcPr>
            <w:tcW w:w="426" w:type="pct"/>
            <w:tcBorders>
              <w:top w:val="single" w:sz="4" w:space="0" w:color="000000"/>
              <w:left w:val="single" w:sz="4" w:space="0" w:color="000000"/>
              <w:bottom w:val="single" w:sz="4" w:space="0" w:color="000000"/>
              <w:right w:val="single" w:sz="4" w:space="0" w:color="000000"/>
            </w:tcBorders>
          </w:tcPr>
          <w:p w14:paraId="24CC1DB5" w14:textId="69D95F5B" w:rsidR="00FB017C" w:rsidRPr="00BE2142" w:rsidRDefault="00FB017C" w:rsidP="00FB017C">
            <w:pPr>
              <w:pStyle w:val="ListParagraph"/>
              <w:numPr>
                <w:ilvl w:val="0"/>
                <w:numId w:val="31"/>
              </w:numPr>
              <w:jc w:val="center"/>
              <w:rPr>
                <w:rFonts w:ascii="Arial" w:eastAsia="Times New Roman" w:hAnsi="Arial" w:cs="Arial"/>
              </w:rPr>
            </w:pPr>
          </w:p>
        </w:tc>
        <w:tc>
          <w:tcPr>
            <w:tcW w:w="1148" w:type="pct"/>
            <w:tcBorders>
              <w:top w:val="single" w:sz="4" w:space="0" w:color="000000"/>
              <w:left w:val="single" w:sz="4" w:space="0" w:color="000000"/>
              <w:bottom w:val="single" w:sz="4" w:space="0" w:color="000000"/>
              <w:right w:val="single" w:sz="4" w:space="0" w:color="000000"/>
            </w:tcBorders>
          </w:tcPr>
          <w:p w14:paraId="459C799A" w14:textId="77D22238" w:rsidR="00FB017C" w:rsidRPr="00BE2142" w:rsidRDefault="00FB017C" w:rsidP="00FB017C">
            <w:pPr>
              <w:rPr>
                <w:rFonts w:ascii="Arial" w:eastAsia="Times New Roman" w:hAnsi="Arial" w:cs="Arial"/>
              </w:rPr>
            </w:pPr>
            <w:r w:rsidRPr="00BE2142">
              <w:rPr>
                <w:rFonts w:ascii="Arial" w:hAnsi="Arial" w:cs="Arial"/>
              </w:rPr>
              <w:t>Palaikomos operacinės sistemos</w:t>
            </w:r>
          </w:p>
        </w:tc>
        <w:tc>
          <w:tcPr>
            <w:tcW w:w="2540" w:type="pct"/>
            <w:tcBorders>
              <w:top w:val="single" w:sz="4" w:space="0" w:color="000000"/>
              <w:left w:val="single" w:sz="4" w:space="0" w:color="000000"/>
              <w:bottom w:val="single" w:sz="4" w:space="0" w:color="000000"/>
              <w:right w:val="single" w:sz="4" w:space="0" w:color="000000"/>
            </w:tcBorders>
          </w:tcPr>
          <w:p w14:paraId="58F2EEDB" w14:textId="77777777" w:rsidR="00FB017C" w:rsidRPr="00BE2142" w:rsidRDefault="00FB017C" w:rsidP="00FB017C">
            <w:pPr>
              <w:ind w:right="125"/>
              <w:rPr>
                <w:rFonts w:ascii="Arial" w:hAnsi="Arial" w:cs="Arial"/>
              </w:rPr>
            </w:pPr>
            <w:r w:rsidRPr="00BE2142">
              <w:rPr>
                <w:rFonts w:ascii="Arial" w:hAnsi="Arial" w:cs="Arial"/>
              </w:rPr>
              <w:t>Diegiami agentai turi palaikyti šias operacines sistemas ir naujesnes versijas:</w:t>
            </w:r>
          </w:p>
          <w:p w14:paraId="7AC2254A" w14:textId="77777777" w:rsidR="00FB017C" w:rsidRPr="00BE2142" w:rsidRDefault="00FB017C" w:rsidP="00FB017C">
            <w:pPr>
              <w:ind w:left="420" w:right="125"/>
              <w:rPr>
                <w:rFonts w:ascii="Arial" w:hAnsi="Arial" w:cs="Arial"/>
              </w:rPr>
            </w:pPr>
            <w:r w:rsidRPr="00BE2142">
              <w:rPr>
                <w:rFonts w:ascii="Arial" w:hAnsi="Arial" w:cs="Arial"/>
              </w:rPr>
              <w:t xml:space="preserve">Windows XP </w:t>
            </w:r>
          </w:p>
          <w:p w14:paraId="051D9101" w14:textId="77777777" w:rsidR="00FB017C" w:rsidRPr="00BE2142" w:rsidRDefault="00FB017C" w:rsidP="00FB017C">
            <w:pPr>
              <w:ind w:left="420" w:right="125"/>
              <w:rPr>
                <w:rFonts w:ascii="Arial" w:hAnsi="Arial" w:cs="Arial"/>
              </w:rPr>
            </w:pPr>
            <w:r w:rsidRPr="00BE2142">
              <w:rPr>
                <w:rFonts w:ascii="Arial" w:hAnsi="Arial" w:cs="Arial"/>
              </w:rPr>
              <w:t xml:space="preserve">Windows 7 </w:t>
            </w:r>
          </w:p>
          <w:p w14:paraId="5A50966C" w14:textId="77777777" w:rsidR="00FB017C" w:rsidRPr="00BE2142" w:rsidRDefault="00FB017C" w:rsidP="00FB017C">
            <w:pPr>
              <w:pStyle w:val="ListParagraph"/>
              <w:ind w:left="420" w:right="125"/>
              <w:rPr>
                <w:rFonts w:ascii="Arial" w:hAnsi="Arial" w:cs="Arial"/>
              </w:rPr>
            </w:pPr>
            <w:r w:rsidRPr="00BE2142">
              <w:rPr>
                <w:rFonts w:ascii="Arial" w:hAnsi="Arial" w:cs="Arial"/>
              </w:rPr>
              <w:t xml:space="preserve">Windows 8/8.1 </w:t>
            </w:r>
          </w:p>
          <w:p w14:paraId="60A79CE0" w14:textId="77777777" w:rsidR="00FB017C" w:rsidRPr="00BE2142" w:rsidRDefault="00FB017C" w:rsidP="00FB017C">
            <w:pPr>
              <w:pStyle w:val="ListParagraph"/>
              <w:ind w:left="420" w:right="125"/>
              <w:rPr>
                <w:rFonts w:ascii="Arial" w:hAnsi="Arial" w:cs="Arial"/>
              </w:rPr>
            </w:pPr>
            <w:r w:rsidRPr="00BE2142">
              <w:rPr>
                <w:rFonts w:ascii="Arial" w:hAnsi="Arial" w:cs="Arial"/>
              </w:rPr>
              <w:t xml:space="preserve">Windows 10, 11 </w:t>
            </w:r>
          </w:p>
          <w:p w14:paraId="193A2FF1" w14:textId="77777777" w:rsidR="00FB017C" w:rsidRPr="00BE2142" w:rsidRDefault="00FB017C" w:rsidP="00FB017C">
            <w:pPr>
              <w:pStyle w:val="ListParagraph"/>
              <w:ind w:left="420" w:right="125"/>
              <w:rPr>
                <w:rFonts w:ascii="Arial" w:hAnsi="Arial" w:cs="Arial"/>
              </w:rPr>
            </w:pPr>
            <w:r w:rsidRPr="00BE2142">
              <w:rPr>
                <w:rFonts w:ascii="Arial" w:hAnsi="Arial" w:cs="Arial"/>
              </w:rPr>
              <w:t>Windows Server 2003 R2</w:t>
            </w:r>
          </w:p>
          <w:p w14:paraId="684DFFF9" w14:textId="77777777" w:rsidR="00FB017C" w:rsidRPr="00BE2142" w:rsidRDefault="00FB017C" w:rsidP="00FB017C">
            <w:pPr>
              <w:pStyle w:val="ListParagraph"/>
              <w:ind w:left="420" w:right="125"/>
              <w:rPr>
                <w:rFonts w:ascii="Arial" w:hAnsi="Arial" w:cs="Arial"/>
              </w:rPr>
            </w:pPr>
            <w:r w:rsidRPr="00BE2142">
              <w:rPr>
                <w:rFonts w:ascii="Arial" w:hAnsi="Arial" w:cs="Arial"/>
              </w:rPr>
              <w:t>Windows Server 2008</w:t>
            </w:r>
          </w:p>
          <w:p w14:paraId="1361E1FB" w14:textId="77777777" w:rsidR="00FB017C" w:rsidRPr="00BE2142" w:rsidRDefault="00FB017C" w:rsidP="00FB017C">
            <w:pPr>
              <w:pStyle w:val="ListParagraph"/>
              <w:ind w:left="420" w:right="125"/>
              <w:rPr>
                <w:rFonts w:ascii="Arial" w:hAnsi="Arial" w:cs="Arial"/>
              </w:rPr>
            </w:pPr>
            <w:r w:rsidRPr="00BE2142">
              <w:rPr>
                <w:rFonts w:ascii="Arial" w:hAnsi="Arial" w:cs="Arial"/>
              </w:rPr>
              <w:t>Windows Server 2008 R2</w:t>
            </w:r>
          </w:p>
          <w:p w14:paraId="2D270A97" w14:textId="77777777" w:rsidR="00FB017C" w:rsidRPr="00BE2142" w:rsidRDefault="00FB017C" w:rsidP="00FB017C">
            <w:pPr>
              <w:pStyle w:val="ListParagraph"/>
              <w:ind w:left="420" w:right="125"/>
              <w:rPr>
                <w:rFonts w:ascii="Arial" w:hAnsi="Arial" w:cs="Arial"/>
              </w:rPr>
            </w:pPr>
            <w:r w:rsidRPr="00BE2142">
              <w:rPr>
                <w:rFonts w:ascii="Arial" w:hAnsi="Arial" w:cs="Arial"/>
              </w:rPr>
              <w:t>Windows Server 2012</w:t>
            </w:r>
          </w:p>
          <w:p w14:paraId="4DCE035E" w14:textId="77777777" w:rsidR="00FB017C" w:rsidRPr="00BE2142" w:rsidRDefault="00FB017C" w:rsidP="00FB017C">
            <w:pPr>
              <w:pStyle w:val="ListParagraph"/>
              <w:ind w:left="420" w:right="125"/>
              <w:rPr>
                <w:rFonts w:ascii="Arial" w:hAnsi="Arial" w:cs="Arial"/>
              </w:rPr>
            </w:pPr>
            <w:r w:rsidRPr="00BE2142">
              <w:rPr>
                <w:rFonts w:ascii="Arial" w:hAnsi="Arial" w:cs="Arial"/>
              </w:rPr>
              <w:t>Windows Server 2012 R2</w:t>
            </w:r>
          </w:p>
          <w:p w14:paraId="7364160C" w14:textId="77777777" w:rsidR="00FB017C" w:rsidRPr="00BE2142" w:rsidRDefault="00FB017C" w:rsidP="00FB017C">
            <w:pPr>
              <w:pStyle w:val="ListParagraph"/>
              <w:ind w:left="420" w:right="125"/>
              <w:rPr>
                <w:rFonts w:ascii="Arial" w:hAnsi="Arial" w:cs="Arial"/>
              </w:rPr>
            </w:pPr>
            <w:r w:rsidRPr="00BE2142">
              <w:rPr>
                <w:rFonts w:ascii="Arial" w:hAnsi="Arial" w:cs="Arial"/>
              </w:rPr>
              <w:t>Windows Server 2016</w:t>
            </w:r>
          </w:p>
          <w:p w14:paraId="61AEAF96" w14:textId="77777777" w:rsidR="00FB017C" w:rsidRPr="00BE2142" w:rsidRDefault="00FB017C" w:rsidP="00FB017C">
            <w:pPr>
              <w:pStyle w:val="ListParagraph"/>
              <w:ind w:left="420" w:right="125"/>
              <w:rPr>
                <w:rFonts w:ascii="Arial" w:hAnsi="Arial" w:cs="Arial"/>
              </w:rPr>
            </w:pPr>
            <w:r w:rsidRPr="00BE2142">
              <w:rPr>
                <w:rFonts w:ascii="Arial" w:hAnsi="Arial" w:cs="Arial"/>
              </w:rPr>
              <w:t>Windows Server 2019</w:t>
            </w:r>
          </w:p>
          <w:p w14:paraId="0592F69F" w14:textId="77777777" w:rsidR="00FB017C" w:rsidRPr="00BE2142" w:rsidRDefault="00FB017C" w:rsidP="00FB017C">
            <w:pPr>
              <w:pStyle w:val="ListParagraph"/>
              <w:ind w:left="420" w:right="125"/>
              <w:rPr>
                <w:rFonts w:ascii="Arial" w:hAnsi="Arial" w:cs="Arial"/>
              </w:rPr>
            </w:pPr>
            <w:proofErr w:type="spellStart"/>
            <w:r w:rsidRPr="00BE2142">
              <w:rPr>
                <w:rFonts w:ascii="Arial" w:hAnsi="Arial" w:cs="Arial"/>
              </w:rPr>
              <w:t>macOS</w:t>
            </w:r>
            <w:proofErr w:type="spellEnd"/>
            <w:r w:rsidRPr="00BE2142">
              <w:rPr>
                <w:rFonts w:ascii="Arial" w:hAnsi="Arial" w:cs="Arial"/>
              </w:rPr>
              <w:t xml:space="preserve"> </w:t>
            </w:r>
            <w:proofErr w:type="spellStart"/>
            <w:r w:rsidRPr="00BE2142">
              <w:rPr>
                <w:rFonts w:ascii="Arial" w:hAnsi="Arial" w:cs="Arial"/>
              </w:rPr>
              <w:t>Catalina</w:t>
            </w:r>
            <w:proofErr w:type="spellEnd"/>
            <w:r w:rsidRPr="00BE2142">
              <w:rPr>
                <w:rFonts w:ascii="Arial" w:hAnsi="Arial" w:cs="Arial"/>
              </w:rPr>
              <w:t xml:space="preserve">, </w:t>
            </w:r>
            <w:proofErr w:type="spellStart"/>
            <w:r w:rsidRPr="00BE2142">
              <w:rPr>
                <w:rFonts w:ascii="Arial" w:hAnsi="Arial" w:cs="Arial"/>
              </w:rPr>
              <w:t>BigSur</w:t>
            </w:r>
            <w:proofErr w:type="spellEnd"/>
            <w:r w:rsidRPr="00BE2142">
              <w:rPr>
                <w:rFonts w:ascii="Arial" w:hAnsi="Arial" w:cs="Arial"/>
              </w:rPr>
              <w:t xml:space="preserve">, </w:t>
            </w:r>
            <w:proofErr w:type="spellStart"/>
            <w:r w:rsidRPr="00BE2142">
              <w:rPr>
                <w:rFonts w:ascii="Arial" w:hAnsi="Arial" w:cs="Arial"/>
              </w:rPr>
              <w:t>Monterey</w:t>
            </w:r>
            <w:proofErr w:type="spellEnd"/>
            <w:r w:rsidRPr="00BE2142">
              <w:rPr>
                <w:rFonts w:ascii="Arial" w:hAnsi="Arial" w:cs="Arial"/>
              </w:rPr>
              <w:t xml:space="preserve">, </w:t>
            </w:r>
            <w:proofErr w:type="spellStart"/>
            <w:r w:rsidRPr="00BE2142">
              <w:rPr>
                <w:rFonts w:ascii="Arial" w:hAnsi="Arial" w:cs="Arial"/>
              </w:rPr>
              <w:t>Ventura</w:t>
            </w:r>
            <w:proofErr w:type="spellEnd"/>
          </w:p>
          <w:p w14:paraId="720BDF2A" w14:textId="77777777" w:rsidR="00FB017C" w:rsidRPr="00BE2142" w:rsidRDefault="00FB017C" w:rsidP="00FB017C">
            <w:pPr>
              <w:pStyle w:val="ListParagraph"/>
              <w:ind w:left="420" w:right="125"/>
              <w:rPr>
                <w:rFonts w:ascii="Arial" w:hAnsi="Arial" w:cs="Arial"/>
              </w:rPr>
            </w:pPr>
            <w:proofErr w:type="spellStart"/>
            <w:r w:rsidRPr="00BE2142">
              <w:rPr>
                <w:rFonts w:ascii="Arial" w:hAnsi="Arial" w:cs="Arial"/>
              </w:rPr>
              <w:t>Red</w:t>
            </w:r>
            <w:proofErr w:type="spellEnd"/>
            <w:r w:rsidRPr="00BE2142">
              <w:rPr>
                <w:rFonts w:ascii="Arial" w:hAnsi="Arial" w:cs="Arial"/>
              </w:rPr>
              <w:t xml:space="preserve"> </w:t>
            </w:r>
            <w:proofErr w:type="spellStart"/>
            <w:r w:rsidRPr="00BE2142">
              <w:rPr>
                <w:rFonts w:ascii="Arial" w:hAnsi="Arial" w:cs="Arial"/>
              </w:rPr>
              <w:t>Hat</w:t>
            </w:r>
            <w:proofErr w:type="spellEnd"/>
            <w:r w:rsidRPr="00BE2142">
              <w:rPr>
                <w:rFonts w:ascii="Arial" w:hAnsi="Arial" w:cs="Arial"/>
              </w:rPr>
              <w:t xml:space="preserve"> </w:t>
            </w:r>
            <w:proofErr w:type="spellStart"/>
            <w:r w:rsidRPr="00BE2142">
              <w:rPr>
                <w:rFonts w:ascii="Arial" w:hAnsi="Arial" w:cs="Arial"/>
              </w:rPr>
              <w:t>Enterprise</w:t>
            </w:r>
            <w:proofErr w:type="spellEnd"/>
            <w:r w:rsidRPr="00BE2142">
              <w:rPr>
                <w:rFonts w:ascii="Arial" w:hAnsi="Arial" w:cs="Arial"/>
              </w:rPr>
              <w:t xml:space="preserve"> Linux 5, 6, 7, 8</w:t>
            </w:r>
          </w:p>
          <w:p w14:paraId="4C7D514F" w14:textId="77777777" w:rsidR="00FB017C" w:rsidRPr="00BE2142" w:rsidRDefault="00FB017C" w:rsidP="00FB017C">
            <w:pPr>
              <w:pStyle w:val="ListParagraph"/>
              <w:ind w:left="420" w:right="125"/>
              <w:rPr>
                <w:rFonts w:ascii="Arial" w:hAnsi="Arial" w:cs="Arial"/>
              </w:rPr>
            </w:pPr>
            <w:proofErr w:type="spellStart"/>
            <w:r w:rsidRPr="00BE2142">
              <w:rPr>
                <w:rFonts w:ascii="Arial" w:hAnsi="Arial" w:cs="Arial"/>
              </w:rPr>
              <w:t>CentOS</w:t>
            </w:r>
            <w:proofErr w:type="spellEnd"/>
            <w:r w:rsidRPr="00BE2142">
              <w:rPr>
                <w:rFonts w:ascii="Arial" w:hAnsi="Arial" w:cs="Arial"/>
              </w:rPr>
              <w:t xml:space="preserve"> 5, 6, 7, 8</w:t>
            </w:r>
          </w:p>
          <w:p w14:paraId="7EA511B2" w14:textId="77777777" w:rsidR="00FB017C" w:rsidRPr="00BE2142" w:rsidRDefault="00FB017C" w:rsidP="00FB017C">
            <w:pPr>
              <w:pStyle w:val="ListParagraph"/>
              <w:ind w:left="420" w:right="125"/>
              <w:rPr>
                <w:rFonts w:ascii="Arial" w:hAnsi="Arial" w:cs="Arial"/>
              </w:rPr>
            </w:pPr>
            <w:proofErr w:type="spellStart"/>
            <w:r w:rsidRPr="00BE2142">
              <w:rPr>
                <w:rFonts w:ascii="Arial" w:hAnsi="Arial" w:cs="Arial"/>
              </w:rPr>
              <w:t>Rocky</w:t>
            </w:r>
            <w:proofErr w:type="spellEnd"/>
            <w:r w:rsidRPr="00BE2142">
              <w:rPr>
                <w:rFonts w:ascii="Arial" w:hAnsi="Arial" w:cs="Arial"/>
              </w:rPr>
              <w:t xml:space="preserve"> Linux 8</w:t>
            </w:r>
          </w:p>
          <w:p w14:paraId="1DA4DD3E" w14:textId="77777777" w:rsidR="00FB017C" w:rsidRPr="00BE2142" w:rsidRDefault="00FB017C" w:rsidP="00FB017C">
            <w:pPr>
              <w:pStyle w:val="ListParagraph"/>
              <w:ind w:left="420" w:right="125"/>
              <w:rPr>
                <w:rFonts w:ascii="Arial" w:hAnsi="Arial" w:cs="Arial"/>
              </w:rPr>
            </w:pPr>
            <w:proofErr w:type="spellStart"/>
            <w:r w:rsidRPr="00BE2142">
              <w:rPr>
                <w:rFonts w:ascii="Arial" w:hAnsi="Arial" w:cs="Arial"/>
              </w:rPr>
              <w:t>Oracle</w:t>
            </w:r>
            <w:proofErr w:type="spellEnd"/>
            <w:r w:rsidRPr="00BE2142">
              <w:rPr>
                <w:rFonts w:ascii="Arial" w:hAnsi="Arial" w:cs="Arial"/>
              </w:rPr>
              <w:t xml:space="preserve"> Linux 5, 6, 7, 8</w:t>
            </w:r>
          </w:p>
          <w:p w14:paraId="58C84580" w14:textId="77777777" w:rsidR="00FB017C" w:rsidRPr="00BE2142" w:rsidRDefault="00FB017C" w:rsidP="00FB017C">
            <w:pPr>
              <w:pStyle w:val="ListParagraph"/>
              <w:ind w:left="420" w:right="125"/>
              <w:rPr>
                <w:rFonts w:ascii="Arial" w:hAnsi="Arial" w:cs="Arial"/>
              </w:rPr>
            </w:pPr>
            <w:r w:rsidRPr="00BE2142">
              <w:rPr>
                <w:rFonts w:ascii="Arial" w:hAnsi="Arial" w:cs="Arial"/>
              </w:rPr>
              <w:t xml:space="preserve">SUSE Linux </w:t>
            </w:r>
            <w:proofErr w:type="spellStart"/>
            <w:r w:rsidRPr="00BE2142">
              <w:rPr>
                <w:rFonts w:ascii="Arial" w:hAnsi="Arial" w:cs="Arial"/>
              </w:rPr>
              <w:t>Enterprise</w:t>
            </w:r>
            <w:proofErr w:type="spellEnd"/>
            <w:r w:rsidRPr="00BE2142">
              <w:rPr>
                <w:rFonts w:ascii="Arial" w:hAnsi="Arial" w:cs="Arial"/>
              </w:rPr>
              <w:t xml:space="preserve"> Server 11, 12, 15</w:t>
            </w:r>
          </w:p>
          <w:p w14:paraId="161F1F43" w14:textId="77777777" w:rsidR="00FB017C" w:rsidRPr="00BE2142" w:rsidRDefault="00FB017C" w:rsidP="00FB017C">
            <w:pPr>
              <w:pStyle w:val="ListParagraph"/>
              <w:ind w:left="420" w:right="125"/>
              <w:rPr>
                <w:rFonts w:ascii="Arial" w:hAnsi="Arial" w:cs="Arial"/>
              </w:rPr>
            </w:pPr>
            <w:proofErr w:type="spellStart"/>
            <w:r w:rsidRPr="00BE2142">
              <w:rPr>
                <w:rFonts w:ascii="Arial" w:hAnsi="Arial" w:cs="Arial"/>
              </w:rPr>
              <w:t>AlmaLinux</w:t>
            </w:r>
            <w:proofErr w:type="spellEnd"/>
            <w:r w:rsidRPr="00BE2142">
              <w:rPr>
                <w:rFonts w:ascii="Arial" w:hAnsi="Arial" w:cs="Arial"/>
              </w:rPr>
              <w:t xml:space="preserve"> 8</w:t>
            </w:r>
          </w:p>
          <w:p w14:paraId="42FF0610" w14:textId="77777777" w:rsidR="00FB017C" w:rsidRPr="00BE2142" w:rsidRDefault="00FB017C" w:rsidP="00FB017C">
            <w:pPr>
              <w:pStyle w:val="ListParagraph"/>
              <w:ind w:left="420" w:right="125"/>
              <w:rPr>
                <w:rFonts w:ascii="Arial" w:hAnsi="Arial" w:cs="Arial"/>
              </w:rPr>
            </w:pPr>
            <w:proofErr w:type="spellStart"/>
            <w:r w:rsidRPr="00BE2142">
              <w:rPr>
                <w:rFonts w:ascii="Arial" w:hAnsi="Arial" w:cs="Arial"/>
              </w:rPr>
              <w:t>Ubuntu</w:t>
            </w:r>
            <w:proofErr w:type="spellEnd"/>
            <w:r w:rsidRPr="00BE2142">
              <w:rPr>
                <w:rFonts w:ascii="Arial" w:hAnsi="Arial" w:cs="Arial"/>
              </w:rPr>
              <w:t xml:space="preserve"> 10.04, 14, 16, 18, 20</w:t>
            </w:r>
          </w:p>
          <w:p w14:paraId="4C985A8B" w14:textId="77777777" w:rsidR="00FB017C" w:rsidRPr="00BE2142" w:rsidRDefault="00FB017C" w:rsidP="00FB017C">
            <w:pPr>
              <w:pStyle w:val="ListParagraph"/>
              <w:ind w:left="420" w:right="125"/>
              <w:rPr>
                <w:rFonts w:ascii="Arial" w:hAnsi="Arial" w:cs="Arial"/>
              </w:rPr>
            </w:pPr>
            <w:proofErr w:type="spellStart"/>
            <w:r w:rsidRPr="00BE2142">
              <w:rPr>
                <w:rFonts w:ascii="Arial" w:hAnsi="Arial" w:cs="Arial"/>
              </w:rPr>
              <w:t>Debian</w:t>
            </w:r>
            <w:proofErr w:type="spellEnd"/>
            <w:r w:rsidRPr="00BE2142">
              <w:rPr>
                <w:rFonts w:ascii="Arial" w:hAnsi="Arial" w:cs="Arial"/>
              </w:rPr>
              <w:t xml:space="preserve"> 7, 8, 9, 10</w:t>
            </w:r>
          </w:p>
          <w:p w14:paraId="0BD67252" w14:textId="77777777" w:rsidR="00FB017C" w:rsidRPr="00BE2142" w:rsidRDefault="00FB017C" w:rsidP="00FB017C">
            <w:pPr>
              <w:pStyle w:val="ListParagraph"/>
              <w:ind w:left="420" w:right="125"/>
              <w:rPr>
                <w:rFonts w:ascii="Arial" w:hAnsi="Arial" w:cs="Arial"/>
              </w:rPr>
            </w:pPr>
            <w:proofErr w:type="spellStart"/>
            <w:r w:rsidRPr="00BE2142">
              <w:rPr>
                <w:rFonts w:ascii="Arial" w:hAnsi="Arial" w:cs="Arial"/>
              </w:rPr>
              <w:t>Cloud</w:t>
            </w:r>
            <w:proofErr w:type="spellEnd"/>
            <w:r w:rsidRPr="00BE2142">
              <w:rPr>
                <w:rFonts w:ascii="Arial" w:hAnsi="Arial" w:cs="Arial"/>
              </w:rPr>
              <w:t xml:space="preserve"> Linux 6, 7, 8</w:t>
            </w:r>
          </w:p>
          <w:p w14:paraId="3CEC75E0" w14:textId="77777777" w:rsidR="00FB017C" w:rsidRPr="00BE2142" w:rsidRDefault="00FB017C" w:rsidP="00FB017C">
            <w:pPr>
              <w:pStyle w:val="ListParagraph"/>
              <w:ind w:left="420" w:right="125"/>
              <w:rPr>
                <w:rFonts w:ascii="Arial" w:hAnsi="Arial" w:cs="Arial"/>
              </w:rPr>
            </w:pPr>
            <w:r w:rsidRPr="00BE2142">
              <w:rPr>
                <w:rFonts w:ascii="Arial" w:hAnsi="Arial" w:cs="Arial"/>
              </w:rPr>
              <w:t>Amazon Linux 2</w:t>
            </w:r>
          </w:p>
          <w:p w14:paraId="1EF1E269" w14:textId="5672F428" w:rsidR="00FB017C" w:rsidRPr="00BE2142" w:rsidRDefault="00FB017C" w:rsidP="00FB017C">
            <w:pPr>
              <w:pStyle w:val="ListParagraph"/>
              <w:numPr>
                <w:ilvl w:val="0"/>
                <w:numId w:val="24"/>
              </w:numPr>
              <w:rPr>
                <w:rFonts w:ascii="Arial" w:hAnsi="Arial" w:cs="Arial"/>
                <w:iCs/>
              </w:rPr>
            </w:pPr>
            <w:proofErr w:type="spellStart"/>
            <w:r w:rsidRPr="00BE2142">
              <w:rPr>
                <w:rFonts w:ascii="Arial" w:hAnsi="Arial" w:cs="Arial"/>
              </w:rPr>
              <w:t>Solaris</w:t>
            </w:r>
            <w:proofErr w:type="spellEnd"/>
            <w:r w:rsidRPr="00BE2142">
              <w:rPr>
                <w:rFonts w:ascii="Arial" w:hAnsi="Arial" w:cs="Arial"/>
              </w:rPr>
              <w:t xml:space="preserve"> 10, 11.2/11/3, 11.4</w:t>
            </w:r>
          </w:p>
        </w:tc>
        <w:tc>
          <w:tcPr>
            <w:tcW w:w="884" w:type="pct"/>
            <w:tcBorders>
              <w:top w:val="single" w:sz="4" w:space="0" w:color="auto"/>
              <w:left w:val="single" w:sz="4" w:space="0" w:color="auto"/>
              <w:bottom w:val="single" w:sz="4" w:space="0" w:color="auto"/>
              <w:right w:val="single" w:sz="4" w:space="0" w:color="auto"/>
            </w:tcBorders>
          </w:tcPr>
          <w:p w14:paraId="4087AB57" w14:textId="3F81F72F" w:rsidR="00FB017C" w:rsidRPr="00BE2142" w:rsidRDefault="008001C3" w:rsidP="00FB017C">
            <w:pPr>
              <w:rPr>
                <w:rFonts w:ascii="Arial" w:hAnsi="Arial" w:cs="Arial"/>
              </w:rPr>
            </w:pPr>
            <w:r>
              <w:rPr>
                <w:rFonts w:ascii="Arial" w:hAnsi="Arial" w:cs="Arial"/>
                <w:color w:val="4472C4" w:themeColor="accent1"/>
              </w:rPr>
              <w:t xml:space="preserve"> </w:t>
            </w:r>
            <w:r w:rsidR="00505270">
              <w:rPr>
                <w:rFonts w:ascii="Arial" w:hAnsi="Arial" w:cs="Arial"/>
                <w:color w:val="4472C4" w:themeColor="accent1"/>
              </w:rPr>
              <w:t>(n</w:t>
            </w:r>
            <w:r>
              <w:rPr>
                <w:rFonts w:ascii="Arial" w:hAnsi="Arial" w:cs="Arial"/>
                <w:color w:val="4472C4" w:themeColor="accent1"/>
              </w:rPr>
              <w:t xml:space="preserve">urodyti </w:t>
            </w:r>
            <w:r w:rsidRPr="00CE0DB3">
              <w:rPr>
                <w:rFonts w:ascii="Arial" w:hAnsi="Arial" w:cs="Arial"/>
                <w:color w:val="4472C4" w:themeColor="accent1"/>
              </w:rPr>
              <w:t>Taip/Ne</w:t>
            </w:r>
            <w:r w:rsidR="00505270">
              <w:rPr>
                <w:rFonts w:ascii="Arial" w:hAnsi="Arial" w:cs="Arial"/>
                <w:color w:val="4472C4" w:themeColor="accent1"/>
              </w:rPr>
              <w:t>)</w:t>
            </w:r>
          </w:p>
        </w:tc>
      </w:tr>
      <w:tr w:rsidR="00FB017C" w:rsidRPr="00BE2142" w14:paraId="26F56E48" w14:textId="77777777" w:rsidTr="009B42B6">
        <w:tc>
          <w:tcPr>
            <w:tcW w:w="426" w:type="pct"/>
            <w:tcBorders>
              <w:top w:val="single" w:sz="4" w:space="0" w:color="000000"/>
              <w:left w:val="single" w:sz="4" w:space="0" w:color="000000"/>
              <w:bottom w:val="single" w:sz="4" w:space="0" w:color="000000"/>
              <w:right w:val="single" w:sz="4" w:space="0" w:color="000000"/>
            </w:tcBorders>
          </w:tcPr>
          <w:p w14:paraId="31412083" w14:textId="532C0D16" w:rsidR="00FB017C" w:rsidRPr="00BE2142" w:rsidRDefault="00FB017C" w:rsidP="00FB017C">
            <w:pPr>
              <w:pStyle w:val="ListParagraph"/>
              <w:numPr>
                <w:ilvl w:val="0"/>
                <w:numId w:val="31"/>
              </w:numPr>
              <w:jc w:val="center"/>
              <w:rPr>
                <w:rFonts w:ascii="Arial" w:eastAsia="Times New Roman" w:hAnsi="Arial" w:cs="Arial"/>
              </w:rPr>
            </w:pPr>
          </w:p>
        </w:tc>
        <w:tc>
          <w:tcPr>
            <w:tcW w:w="1148" w:type="pct"/>
            <w:tcBorders>
              <w:top w:val="single" w:sz="4" w:space="0" w:color="000000"/>
              <w:left w:val="single" w:sz="4" w:space="0" w:color="000000"/>
              <w:bottom w:val="single" w:sz="4" w:space="0" w:color="000000"/>
              <w:right w:val="single" w:sz="4" w:space="0" w:color="000000"/>
            </w:tcBorders>
          </w:tcPr>
          <w:p w14:paraId="2A891EF4" w14:textId="301B7D8B" w:rsidR="00FB017C" w:rsidRPr="00BE2142" w:rsidRDefault="00FB017C" w:rsidP="00FB017C">
            <w:pPr>
              <w:rPr>
                <w:rFonts w:ascii="Arial" w:eastAsia="Times New Roman" w:hAnsi="Arial" w:cs="Arial"/>
              </w:rPr>
            </w:pPr>
            <w:r w:rsidRPr="00BE2142">
              <w:rPr>
                <w:rFonts w:ascii="Arial" w:hAnsi="Arial" w:cs="Arial"/>
              </w:rPr>
              <w:t>Visų darbo vietų ir tarnybinių stočių apsaugos agentas</w:t>
            </w:r>
          </w:p>
        </w:tc>
        <w:tc>
          <w:tcPr>
            <w:tcW w:w="2540" w:type="pct"/>
            <w:tcBorders>
              <w:top w:val="single" w:sz="4" w:space="0" w:color="000000"/>
              <w:left w:val="single" w:sz="4" w:space="0" w:color="000000"/>
              <w:bottom w:val="single" w:sz="4" w:space="0" w:color="000000"/>
              <w:right w:val="single" w:sz="4" w:space="0" w:color="000000"/>
            </w:tcBorders>
          </w:tcPr>
          <w:p w14:paraId="07A57779" w14:textId="77777777" w:rsidR="00FB017C" w:rsidRPr="00BE2142" w:rsidRDefault="00FB017C" w:rsidP="00FB017C">
            <w:pPr>
              <w:pStyle w:val="ListParagraph"/>
              <w:numPr>
                <w:ilvl w:val="1"/>
                <w:numId w:val="25"/>
              </w:numPr>
              <w:spacing w:after="0" w:line="240" w:lineRule="auto"/>
              <w:ind w:right="125"/>
              <w:rPr>
                <w:rFonts w:ascii="Arial" w:hAnsi="Arial" w:cs="Arial"/>
              </w:rPr>
            </w:pPr>
            <w:r w:rsidRPr="00BE2142">
              <w:rPr>
                <w:rFonts w:ascii="Arial" w:hAnsi="Arial" w:cs="Arial"/>
              </w:rPr>
              <w:t xml:space="preserve">Turi užtikrinti ne mažiau kaip šias apsaugos funkcijas ir turėti apsaugos modulius: </w:t>
            </w:r>
          </w:p>
          <w:p w14:paraId="71E5062A" w14:textId="77777777" w:rsidR="00FB017C" w:rsidRPr="00BE2142" w:rsidRDefault="00FB017C" w:rsidP="00FB017C">
            <w:pPr>
              <w:pStyle w:val="ListParagraph"/>
              <w:numPr>
                <w:ilvl w:val="0"/>
                <w:numId w:val="30"/>
              </w:numPr>
              <w:spacing w:after="0" w:line="240" w:lineRule="auto"/>
              <w:ind w:right="125"/>
              <w:rPr>
                <w:rFonts w:ascii="Arial" w:hAnsi="Arial" w:cs="Arial"/>
              </w:rPr>
            </w:pPr>
            <w:r w:rsidRPr="00BE2142">
              <w:rPr>
                <w:rFonts w:ascii="Arial" w:hAnsi="Arial" w:cs="Arial"/>
              </w:rPr>
              <w:t>nuo virusų, „</w:t>
            </w:r>
            <w:proofErr w:type="spellStart"/>
            <w:r w:rsidRPr="00BE2142">
              <w:rPr>
                <w:rFonts w:ascii="Arial" w:hAnsi="Arial" w:cs="Arial"/>
              </w:rPr>
              <w:t>spyware</w:t>
            </w:r>
            <w:proofErr w:type="spellEnd"/>
            <w:r w:rsidRPr="00BE2142">
              <w:rPr>
                <w:rFonts w:ascii="Arial" w:hAnsi="Arial" w:cs="Arial"/>
              </w:rPr>
              <w:t>“, „</w:t>
            </w:r>
            <w:proofErr w:type="spellStart"/>
            <w:r w:rsidRPr="00BE2142">
              <w:rPr>
                <w:rFonts w:ascii="Arial" w:hAnsi="Arial" w:cs="Arial"/>
              </w:rPr>
              <w:t>adware</w:t>
            </w:r>
            <w:proofErr w:type="spellEnd"/>
            <w:r w:rsidRPr="00BE2142">
              <w:rPr>
                <w:rFonts w:ascii="Arial" w:hAnsi="Arial" w:cs="Arial"/>
              </w:rPr>
              <w:t>“ tipo žalingų programų, „</w:t>
            </w:r>
            <w:proofErr w:type="spellStart"/>
            <w:r w:rsidRPr="00BE2142">
              <w:rPr>
                <w:rFonts w:ascii="Arial" w:hAnsi="Arial" w:cs="Arial"/>
              </w:rPr>
              <w:t>rootkits</w:t>
            </w:r>
            <w:proofErr w:type="spellEnd"/>
            <w:r w:rsidRPr="00BE2142">
              <w:rPr>
                <w:rFonts w:ascii="Arial" w:hAnsi="Arial" w:cs="Arial"/>
              </w:rPr>
              <w:t>“, potencialiai nepageidaujamų aplikacijų, „kirminų“ ir kitų žalingo tipo programų (</w:t>
            </w:r>
            <w:proofErr w:type="spellStart"/>
            <w:r w:rsidRPr="00BE2142">
              <w:rPr>
                <w:rFonts w:ascii="Arial" w:hAnsi="Arial" w:cs="Arial"/>
              </w:rPr>
              <w:t>Antimalware</w:t>
            </w:r>
            <w:proofErr w:type="spellEnd"/>
            <w:r w:rsidRPr="00BE2142">
              <w:rPr>
                <w:rFonts w:ascii="Arial" w:hAnsi="Arial" w:cs="Arial"/>
              </w:rPr>
              <w:t xml:space="preserve"> </w:t>
            </w:r>
            <w:proofErr w:type="spellStart"/>
            <w:r w:rsidRPr="00BE2142">
              <w:rPr>
                <w:rFonts w:ascii="Arial" w:hAnsi="Arial" w:cs="Arial"/>
              </w:rPr>
              <w:t>Protection</w:t>
            </w:r>
            <w:proofErr w:type="spellEnd"/>
            <w:r w:rsidRPr="00BE2142">
              <w:rPr>
                <w:rFonts w:ascii="Arial" w:hAnsi="Arial" w:cs="Arial"/>
              </w:rPr>
              <w:t xml:space="preserve">), </w:t>
            </w:r>
          </w:p>
          <w:p w14:paraId="7A2A75B6" w14:textId="77777777" w:rsidR="00FB017C" w:rsidRPr="00BE2142" w:rsidRDefault="00FB017C" w:rsidP="00FB017C">
            <w:pPr>
              <w:pStyle w:val="ListParagraph"/>
              <w:numPr>
                <w:ilvl w:val="0"/>
                <w:numId w:val="30"/>
              </w:numPr>
              <w:spacing w:after="0" w:line="240" w:lineRule="auto"/>
              <w:ind w:right="125"/>
              <w:rPr>
                <w:rFonts w:ascii="Arial" w:hAnsi="Arial" w:cs="Arial"/>
              </w:rPr>
            </w:pPr>
            <w:r w:rsidRPr="00BE2142">
              <w:rPr>
                <w:rFonts w:ascii="Arial" w:hAnsi="Arial" w:cs="Arial"/>
              </w:rPr>
              <w:t>nuo išpirkos reikalaujančių programų (</w:t>
            </w:r>
            <w:proofErr w:type="spellStart"/>
            <w:r w:rsidRPr="00BE2142">
              <w:rPr>
                <w:rFonts w:ascii="Arial" w:hAnsi="Arial" w:cs="Arial"/>
              </w:rPr>
              <w:t>Ransomware</w:t>
            </w:r>
            <w:proofErr w:type="spellEnd"/>
            <w:r w:rsidRPr="00BE2142">
              <w:rPr>
                <w:rFonts w:ascii="Arial" w:hAnsi="Arial" w:cs="Arial"/>
              </w:rPr>
              <w:t xml:space="preserve"> </w:t>
            </w:r>
            <w:proofErr w:type="spellStart"/>
            <w:r w:rsidRPr="00BE2142">
              <w:rPr>
                <w:rFonts w:ascii="Arial" w:hAnsi="Arial" w:cs="Arial"/>
              </w:rPr>
              <w:t>Protection</w:t>
            </w:r>
            <w:proofErr w:type="spellEnd"/>
            <w:r w:rsidRPr="00BE2142">
              <w:rPr>
                <w:rFonts w:ascii="Arial" w:hAnsi="Arial" w:cs="Arial"/>
              </w:rPr>
              <w:t xml:space="preserve">), </w:t>
            </w:r>
          </w:p>
          <w:p w14:paraId="49F2BC14" w14:textId="77777777" w:rsidR="00FB017C" w:rsidRPr="00BE2142" w:rsidRDefault="00FB017C" w:rsidP="00FB017C">
            <w:pPr>
              <w:pStyle w:val="ListParagraph"/>
              <w:numPr>
                <w:ilvl w:val="0"/>
                <w:numId w:val="30"/>
              </w:numPr>
              <w:spacing w:after="0" w:line="240" w:lineRule="auto"/>
              <w:ind w:right="125"/>
              <w:rPr>
                <w:rFonts w:ascii="Arial" w:hAnsi="Arial" w:cs="Arial"/>
              </w:rPr>
            </w:pPr>
            <w:r w:rsidRPr="00BE2142">
              <w:rPr>
                <w:rFonts w:ascii="Arial" w:hAnsi="Arial" w:cs="Arial"/>
              </w:rPr>
              <w:t>nuo naršyklės spragų išnaudojimo (</w:t>
            </w:r>
            <w:proofErr w:type="spellStart"/>
            <w:r w:rsidRPr="00BE2142">
              <w:rPr>
                <w:rFonts w:ascii="Arial" w:hAnsi="Arial" w:cs="Arial"/>
              </w:rPr>
              <w:t>Browser</w:t>
            </w:r>
            <w:proofErr w:type="spellEnd"/>
            <w:r w:rsidRPr="00BE2142">
              <w:rPr>
                <w:rFonts w:ascii="Arial" w:hAnsi="Arial" w:cs="Arial"/>
              </w:rPr>
              <w:t xml:space="preserve"> </w:t>
            </w:r>
            <w:proofErr w:type="spellStart"/>
            <w:r w:rsidRPr="00BE2142">
              <w:rPr>
                <w:rFonts w:ascii="Arial" w:hAnsi="Arial" w:cs="Arial"/>
              </w:rPr>
              <w:t>exploit</w:t>
            </w:r>
            <w:proofErr w:type="spellEnd"/>
            <w:r w:rsidRPr="00BE2142">
              <w:rPr>
                <w:rFonts w:ascii="Arial" w:hAnsi="Arial" w:cs="Arial"/>
              </w:rPr>
              <w:t xml:space="preserve"> </w:t>
            </w:r>
            <w:proofErr w:type="spellStart"/>
            <w:r w:rsidRPr="00BE2142">
              <w:rPr>
                <w:rFonts w:ascii="Arial" w:hAnsi="Arial" w:cs="Arial"/>
              </w:rPr>
              <w:t>protection</w:t>
            </w:r>
            <w:proofErr w:type="spellEnd"/>
            <w:r w:rsidRPr="00BE2142">
              <w:rPr>
                <w:rFonts w:ascii="Arial" w:hAnsi="Arial" w:cs="Arial"/>
              </w:rPr>
              <w:t xml:space="preserve">), </w:t>
            </w:r>
          </w:p>
          <w:p w14:paraId="002639F0" w14:textId="77777777" w:rsidR="00FB017C" w:rsidRPr="00BE2142" w:rsidRDefault="00FB017C" w:rsidP="00FB017C">
            <w:pPr>
              <w:pStyle w:val="ListParagraph"/>
              <w:numPr>
                <w:ilvl w:val="0"/>
                <w:numId w:val="30"/>
              </w:numPr>
              <w:spacing w:after="0" w:line="240" w:lineRule="auto"/>
              <w:ind w:right="125"/>
              <w:rPr>
                <w:rFonts w:ascii="Arial" w:hAnsi="Arial" w:cs="Arial"/>
              </w:rPr>
            </w:pPr>
            <w:r w:rsidRPr="00BE2142">
              <w:rPr>
                <w:rFonts w:ascii="Arial" w:hAnsi="Arial" w:cs="Arial"/>
              </w:rPr>
              <w:t>nuo įskiepių išnaudojimo (</w:t>
            </w:r>
            <w:proofErr w:type="spellStart"/>
            <w:r w:rsidRPr="00BE2142">
              <w:rPr>
                <w:rFonts w:ascii="Arial" w:hAnsi="Arial" w:cs="Arial"/>
              </w:rPr>
              <w:t>Injection</w:t>
            </w:r>
            <w:proofErr w:type="spellEnd"/>
            <w:r w:rsidRPr="00BE2142">
              <w:rPr>
                <w:rFonts w:ascii="Arial" w:hAnsi="Arial" w:cs="Arial"/>
              </w:rPr>
              <w:t xml:space="preserve"> </w:t>
            </w:r>
            <w:proofErr w:type="spellStart"/>
            <w:r w:rsidRPr="00BE2142">
              <w:rPr>
                <w:rFonts w:ascii="Arial" w:hAnsi="Arial" w:cs="Arial"/>
              </w:rPr>
              <w:t>Protection</w:t>
            </w:r>
            <w:proofErr w:type="spellEnd"/>
            <w:r w:rsidRPr="00BE2142">
              <w:rPr>
                <w:rFonts w:ascii="Arial" w:hAnsi="Arial" w:cs="Arial"/>
              </w:rPr>
              <w:t xml:space="preserve">), </w:t>
            </w:r>
          </w:p>
          <w:p w14:paraId="55896A87" w14:textId="77777777" w:rsidR="00FB017C" w:rsidRPr="00BE2142" w:rsidRDefault="00FB017C" w:rsidP="00FB017C">
            <w:pPr>
              <w:pStyle w:val="ListParagraph"/>
              <w:numPr>
                <w:ilvl w:val="0"/>
                <w:numId w:val="30"/>
              </w:numPr>
              <w:spacing w:after="0" w:line="240" w:lineRule="auto"/>
              <w:ind w:right="125"/>
              <w:rPr>
                <w:rFonts w:ascii="Arial" w:hAnsi="Arial" w:cs="Arial"/>
              </w:rPr>
            </w:pPr>
            <w:r w:rsidRPr="00BE2142">
              <w:rPr>
                <w:rFonts w:ascii="Arial" w:hAnsi="Arial" w:cs="Arial"/>
              </w:rPr>
              <w:lastRenderedPageBreak/>
              <w:t>nuo specialiai parengto kodo išnaudojimo (</w:t>
            </w:r>
            <w:proofErr w:type="spellStart"/>
            <w:r w:rsidRPr="00BE2142">
              <w:rPr>
                <w:rFonts w:ascii="Arial" w:hAnsi="Arial" w:cs="Arial"/>
              </w:rPr>
              <w:t>Script</w:t>
            </w:r>
            <w:proofErr w:type="spellEnd"/>
            <w:r w:rsidRPr="00BE2142">
              <w:rPr>
                <w:rFonts w:ascii="Arial" w:hAnsi="Arial" w:cs="Arial"/>
              </w:rPr>
              <w:t xml:space="preserve"> </w:t>
            </w:r>
            <w:proofErr w:type="spellStart"/>
            <w:r w:rsidRPr="00BE2142">
              <w:rPr>
                <w:rFonts w:ascii="Arial" w:hAnsi="Arial" w:cs="Arial"/>
              </w:rPr>
              <w:t>Protection</w:t>
            </w:r>
            <w:proofErr w:type="spellEnd"/>
            <w:r w:rsidRPr="00BE2142">
              <w:rPr>
                <w:rFonts w:ascii="Arial" w:hAnsi="Arial" w:cs="Arial"/>
              </w:rPr>
              <w:t>),</w:t>
            </w:r>
          </w:p>
          <w:p w14:paraId="13C89BAF" w14:textId="77777777" w:rsidR="00FB017C" w:rsidRPr="00BE2142" w:rsidRDefault="00FB017C" w:rsidP="00FB017C">
            <w:pPr>
              <w:pStyle w:val="ListParagraph"/>
              <w:numPr>
                <w:ilvl w:val="0"/>
                <w:numId w:val="30"/>
              </w:numPr>
              <w:spacing w:after="0" w:line="240" w:lineRule="auto"/>
              <w:ind w:right="125"/>
              <w:rPr>
                <w:rFonts w:ascii="Arial" w:hAnsi="Arial" w:cs="Arial"/>
              </w:rPr>
            </w:pPr>
            <w:r w:rsidRPr="00BE2142">
              <w:rPr>
                <w:rFonts w:ascii="Arial" w:hAnsi="Arial" w:cs="Arial"/>
              </w:rPr>
              <w:t>C</w:t>
            </w:r>
            <w:r w:rsidRPr="00BE2142">
              <w:rPr>
                <w:rFonts w:ascii="Arial" w:hAnsi="Arial" w:cs="Arial"/>
                <w:lang w:val="en-US"/>
              </w:rPr>
              <w:t xml:space="preserve">&amp;C </w:t>
            </w:r>
            <w:proofErr w:type="spellStart"/>
            <w:r w:rsidRPr="00BE2142">
              <w:rPr>
                <w:rFonts w:ascii="Arial" w:hAnsi="Arial" w:cs="Arial"/>
                <w:lang w:val="en-US"/>
              </w:rPr>
              <w:t>komunikacijos</w:t>
            </w:r>
            <w:proofErr w:type="spellEnd"/>
            <w:r w:rsidRPr="00BE2142">
              <w:rPr>
                <w:rFonts w:ascii="Arial" w:hAnsi="Arial" w:cs="Arial"/>
                <w:lang w:val="en-US"/>
              </w:rPr>
              <w:t xml:space="preserve"> </w:t>
            </w:r>
            <w:proofErr w:type="spellStart"/>
            <w:r w:rsidRPr="00BE2142">
              <w:rPr>
                <w:rFonts w:ascii="Arial" w:hAnsi="Arial" w:cs="Arial"/>
                <w:lang w:val="en-US"/>
              </w:rPr>
              <w:t>aptikimo</w:t>
            </w:r>
            <w:proofErr w:type="spellEnd"/>
            <w:r w:rsidRPr="00BE2142">
              <w:rPr>
                <w:rFonts w:ascii="Arial" w:hAnsi="Arial" w:cs="Arial"/>
                <w:lang w:val="en-US"/>
              </w:rPr>
              <w:t xml:space="preserve"> </w:t>
            </w:r>
            <w:proofErr w:type="spellStart"/>
            <w:r w:rsidRPr="00BE2142">
              <w:rPr>
                <w:rFonts w:ascii="Arial" w:hAnsi="Arial" w:cs="Arial"/>
                <w:lang w:val="en-US"/>
              </w:rPr>
              <w:t>ir</w:t>
            </w:r>
            <w:proofErr w:type="spellEnd"/>
            <w:r w:rsidRPr="00BE2142">
              <w:rPr>
                <w:rFonts w:ascii="Arial" w:hAnsi="Arial" w:cs="Arial"/>
                <w:lang w:val="en-US"/>
              </w:rPr>
              <w:t xml:space="preserve"> </w:t>
            </w:r>
            <w:r w:rsidRPr="00BE2142">
              <w:rPr>
                <w:rFonts w:ascii="Arial" w:hAnsi="Arial" w:cs="Arial"/>
              </w:rPr>
              <w:t xml:space="preserve">blokavimo (C&amp;C </w:t>
            </w:r>
            <w:proofErr w:type="spellStart"/>
            <w:r w:rsidRPr="00BE2142">
              <w:rPr>
                <w:rFonts w:ascii="Arial" w:hAnsi="Arial" w:cs="Arial"/>
              </w:rPr>
              <w:t>communication</w:t>
            </w:r>
            <w:proofErr w:type="spellEnd"/>
            <w:r w:rsidRPr="00BE2142">
              <w:rPr>
                <w:rFonts w:ascii="Arial" w:hAnsi="Arial" w:cs="Arial"/>
              </w:rPr>
              <w:t xml:space="preserve"> </w:t>
            </w:r>
            <w:proofErr w:type="spellStart"/>
            <w:r w:rsidRPr="00BE2142">
              <w:rPr>
                <w:rFonts w:ascii="Arial" w:hAnsi="Arial" w:cs="Arial"/>
              </w:rPr>
              <w:t>prevention</w:t>
            </w:r>
            <w:proofErr w:type="spellEnd"/>
            <w:r w:rsidRPr="00BE2142">
              <w:rPr>
                <w:rFonts w:ascii="Arial" w:hAnsi="Arial" w:cs="Arial"/>
              </w:rPr>
              <w:t>)</w:t>
            </w:r>
          </w:p>
          <w:p w14:paraId="120933E3" w14:textId="77777777" w:rsidR="00FB017C" w:rsidRPr="00BE2142" w:rsidRDefault="00FB017C" w:rsidP="00FB017C">
            <w:pPr>
              <w:pStyle w:val="ListParagraph"/>
              <w:numPr>
                <w:ilvl w:val="0"/>
                <w:numId w:val="30"/>
              </w:numPr>
              <w:spacing w:after="0" w:line="240" w:lineRule="auto"/>
              <w:ind w:right="125"/>
              <w:rPr>
                <w:rFonts w:ascii="Arial" w:hAnsi="Arial" w:cs="Arial"/>
              </w:rPr>
            </w:pPr>
            <w:r w:rsidRPr="00BE2142">
              <w:rPr>
                <w:rFonts w:ascii="Arial" w:hAnsi="Arial" w:cs="Arial"/>
              </w:rPr>
              <w:t xml:space="preserve">nuo žalingo kodo ne bylos pavidale (File </w:t>
            </w:r>
            <w:proofErr w:type="spellStart"/>
            <w:r w:rsidRPr="00BE2142">
              <w:rPr>
                <w:rFonts w:ascii="Arial" w:hAnsi="Arial" w:cs="Arial"/>
              </w:rPr>
              <w:t>less</w:t>
            </w:r>
            <w:proofErr w:type="spellEnd"/>
            <w:r w:rsidRPr="00BE2142">
              <w:rPr>
                <w:rFonts w:ascii="Arial" w:hAnsi="Arial" w:cs="Arial"/>
              </w:rPr>
              <w:t xml:space="preserve"> </w:t>
            </w:r>
            <w:proofErr w:type="spellStart"/>
            <w:r w:rsidRPr="00BE2142">
              <w:rPr>
                <w:rFonts w:ascii="Arial" w:hAnsi="Arial" w:cs="Arial"/>
              </w:rPr>
              <w:t>malware</w:t>
            </w:r>
            <w:proofErr w:type="spellEnd"/>
            <w:r w:rsidRPr="00BE2142">
              <w:rPr>
                <w:rFonts w:ascii="Arial" w:hAnsi="Arial" w:cs="Arial"/>
              </w:rPr>
              <w:t xml:space="preserve"> </w:t>
            </w:r>
            <w:proofErr w:type="spellStart"/>
            <w:r w:rsidRPr="00BE2142">
              <w:rPr>
                <w:rFonts w:ascii="Arial" w:hAnsi="Arial" w:cs="Arial"/>
              </w:rPr>
              <w:t>prevention</w:t>
            </w:r>
            <w:proofErr w:type="spellEnd"/>
            <w:r w:rsidRPr="00BE2142">
              <w:rPr>
                <w:rFonts w:ascii="Arial" w:hAnsi="Arial" w:cs="Arial"/>
              </w:rPr>
              <w:t>).</w:t>
            </w:r>
          </w:p>
          <w:p w14:paraId="06183E7F" w14:textId="77F48ED4" w:rsidR="00FB017C" w:rsidRPr="00BE2142" w:rsidRDefault="00FB017C" w:rsidP="00FB017C">
            <w:pPr>
              <w:pStyle w:val="ListParagraph"/>
              <w:numPr>
                <w:ilvl w:val="0"/>
                <w:numId w:val="30"/>
              </w:numPr>
              <w:spacing w:after="0" w:line="240" w:lineRule="auto"/>
              <w:ind w:right="125"/>
              <w:rPr>
                <w:rFonts w:ascii="Arial" w:hAnsi="Arial" w:cs="Arial"/>
              </w:rPr>
            </w:pPr>
            <w:r w:rsidRPr="00BE2142">
              <w:rPr>
                <w:rFonts w:ascii="Arial" w:hAnsi="Arial" w:cs="Arial"/>
              </w:rPr>
              <w:t>Išorinių įrenginių kontro</w:t>
            </w:r>
            <w:r w:rsidR="008C33FA">
              <w:rPr>
                <w:rFonts w:ascii="Arial" w:hAnsi="Arial" w:cs="Arial"/>
              </w:rPr>
              <w:t>l</w:t>
            </w:r>
            <w:r w:rsidRPr="00BE2142">
              <w:rPr>
                <w:rFonts w:ascii="Arial" w:hAnsi="Arial" w:cs="Arial"/>
              </w:rPr>
              <w:t>ės (</w:t>
            </w:r>
            <w:proofErr w:type="spellStart"/>
            <w:r w:rsidRPr="00BE2142">
              <w:rPr>
                <w:rFonts w:ascii="Arial" w:hAnsi="Arial" w:cs="Arial"/>
              </w:rPr>
              <w:t>Device</w:t>
            </w:r>
            <w:proofErr w:type="spellEnd"/>
            <w:r w:rsidRPr="00BE2142">
              <w:rPr>
                <w:rFonts w:ascii="Arial" w:hAnsi="Arial" w:cs="Arial"/>
              </w:rPr>
              <w:t xml:space="preserve"> </w:t>
            </w:r>
            <w:proofErr w:type="spellStart"/>
            <w:r w:rsidRPr="00BE2142">
              <w:rPr>
                <w:rFonts w:ascii="Arial" w:hAnsi="Arial" w:cs="Arial"/>
              </w:rPr>
              <w:t>Control</w:t>
            </w:r>
            <w:proofErr w:type="spellEnd"/>
            <w:r w:rsidRPr="00BE2142">
              <w:rPr>
                <w:rFonts w:ascii="Arial" w:hAnsi="Arial" w:cs="Arial"/>
              </w:rPr>
              <w:t>)</w:t>
            </w:r>
          </w:p>
          <w:p w14:paraId="6B2235FF" w14:textId="77777777" w:rsidR="00FB017C" w:rsidRPr="00BE2142" w:rsidRDefault="00FB017C" w:rsidP="00FB017C">
            <w:pPr>
              <w:pStyle w:val="ListParagraph"/>
              <w:numPr>
                <w:ilvl w:val="0"/>
                <w:numId w:val="30"/>
              </w:numPr>
              <w:spacing w:after="0" w:line="240" w:lineRule="auto"/>
              <w:ind w:right="125"/>
              <w:rPr>
                <w:rFonts w:ascii="Arial" w:hAnsi="Arial" w:cs="Arial"/>
              </w:rPr>
            </w:pPr>
            <w:r w:rsidRPr="00BE2142">
              <w:rPr>
                <w:rFonts w:ascii="Arial" w:hAnsi="Arial" w:cs="Arial"/>
              </w:rPr>
              <w:t>Aplikacijų kontrolės (</w:t>
            </w:r>
            <w:proofErr w:type="spellStart"/>
            <w:r w:rsidRPr="00BE2142">
              <w:rPr>
                <w:rFonts w:ascii="Arial" w:hAnsi="Arial" w:cs="Arial"/>
              </w:rPr>
              <w:t>Application</w:t>
            </w:r>
            <w:proofErr w:type="spellEnd"/>
            <w:r w:rsidRPr="00BE2142">
              <w:rPr>
                <w:rFonts w:ascii="Arial" w:hAnsi="Arial" w:cs="Arial"/>
              </w:rPr>
              <w:t xml:space="preserve"> </w:t>
            </w:r>
            <w:proofErr w:type="spellStart"/>
            <w:r w:rsidRPr="00BE2142">
              <w:rPr>
                <w:rFonts w:ascii="Arial" w:hAnsi="Arial" w:cs="Arial"/>
              </w:rPr>
              <w:t>Control</w:t>
            </w:r>
            <w:proofErr w:type="spellEnd"/>
            <w:r w:rsidRPr="00BE2142">
              <w:rPr>
                <w:rFonts w:ascii="Arial" w:hAnsi="Arial" w:cs="Arial"/>
              </w:rPr>
              <w:t>)</w:t>
            </w:r>
          </w:p>
          <w:p w14:paraId="1A7E69C1" w14:textId="77777777" w:rsidR="00FB017C" w:rsidRPr="00BE2142" w:rsidRDefault="00FB017C" w:rsidP="00FB017C">
            <w:pPr>
              <w:pStyle w:val="ListParagraph"/>
              <w:numPr>
                <w:ilvl w:val="0"/>
                <w:numId w:val="30"/>
              </w:numPr>
              <w:spacing w:after="0" w:line="240" w:lineRule="auto"/>
              <w:ind w:right="125"/>
              <w:rPr>
                <w:rFonts w:ascii="Arial" w:hAnsi="Arial" w:cs="Arial"/>
              </w:rPr>
            </w:pPr>
            <w:r w:rsidRPr="00BE2142">
              <w:rPr>
                <w:rFonts w:ascii="Arial" w:hAnsi="Arial" w:cs="Arial"/>
              </w:rPr>
              <w:t>Duomenų nutekėjimo apsaugos (DLP)</w:t>
            </w:r>
          </w:p>
          <w:p w14:paraId="7EABDD29" w14:textId="77777777" w:rsidR="00FB017C" w:rsidRPr="00BE2142" w:rsidRDefault="00FB017C" w:rsidP="00FB017C">
            <w:pPr>
              <w:pStyle w:val="ListParagraph"/>
              <w:numPr>
                <w:ilvl w:val="0"/>
                <w:numId w:val="30"/>
              </w:numPr>
              <w:spacing w:after="0" w:line="240" w:lineRule="auto"/>
              <w:ind w:right="125"/>
              <w:rPr>
                <w:rFonts w:ascii="Arial" w:hAnsi="Arial" w:cs="Arial"/>
              </w:rPr>
            </w:pPr>
            <w:r w:rsidRPr="00BE2142">
              <w:rPr>
                <w:rFonts w:ascii="Arial" w:hAnsi="Arial" w:cs="Arial"/>
              </w:rPr>
              <w:t>L</w:t>
            </w:r>
            <w:r w:rsidRPr="00BE2142">
              <w:rPr>
                <w:rFonts w:ascii="Arial" w:hAnsi="Arial" w:cs="Arial"/>
                <w:lang w:val="en-US"/>
              </w:rPr>
              <w:t xml:space="preserve">2 </w:t>
            </w:r>
            <w:proofErr w:type="spellStart"/>
            <w:r w:rsidRPr="00BE2142">
              <w:rPr>
                <w:rFonts w:ascii="Arial" w:hAnsi="Arial" w:cs="Arial"/>
                <w:lang w:val="en-US"/>
              </w:rPr>
              <w:t>ugniasien</w:t>
            </w:r>
            <w:proofErr w:type="spellEnd"/>
            <w:r w:rsidRPr="00BE2142">
              <w:rPr>
                <w:rFonts w:ascii="Arial" w:hAnsi="Arial" w:cs="Arial"/>
              </w:rPr>
              <w:t>ės.</w:t>
            </w:r>
          </w:p>
          <w:p w14:paraId="22507C1C" w14:textId="77777777" w:rsidR="00FB017C" w:rsidRPr="00BE2142" w:rsidRDefault="00FB017C" w:rsidP="00FB017C">
            <w:pPr>
              <w:pStyle w:val="ListParagraph"/>
              <w:numPr>
                <w:ilvl w:val="1"/>
                <w:numId w:val="25"/>
              </w:numPr>
              <w:spacing w:after="0" w:line="240" w:lineRule="auto"/>
              <w:ind w:right="125"/>
              <w:rPr>
                <w:rFonts w:ascii="Arial" w:hAnsi="Arial" w:cs="Arial"/>
              </w:rPr>
            </w:pPr>
            <w:r w:rsidRPr="00BE2142">
              <w:rPr>
                <w:rFonts w:ascii="Arial" w:hAnsi="Arial" w:cs="Arial"/>
              </w:rPr>
              <w:t>Turi realiu laiku skenuoti Windows bei Linux operacinių sistemų platformose.</w:t>
            </w:r>
          </w:p>
          <w:p w14:paraId="04B60EB9" w14:textId="77777777" w:rsidR="00FB017C" w:rsidRPr="00BE2142" w:rsidRDefault="00FB017C" w:rsidP="00FB017C">
            <w:pPr>
              <w:pStyle w:val="ListParagraph"/>
              <w:numPr>
                <w:ilvl w:val="1"/>
                <w:numId w:val="25"/>
              </w:numPr>
              <w:spacing w:after="0" w:line="240" w:lineRule="auto"/>
              <w:ind w:right="125"/>
              <w:rPr>
                <w:rFonts w:ascii="Arial" w:hAnsi="Arial" w:cs="Arial"/>
              </w:rPr>
            </w:pPr>
            <w:r w:rsidRPr="00BE2142">
              <w:rPr>
                <w:rFonts w:ascii="Arial" w:hAnsi="Arial" w:cs="Arial"/>
              </w:rPr>
              <w:t>Turi turėti galimybę veikti „</w:t>
            </w:r>
            <w:proofErr w:type="spellStart"/>
            <w:r w:rsidRPr="00BE2142">
              <w:rPr>
                <w:rFonts w:ascii="Arial" w:hAnsi="Arial" w:cs="Arial"/>
              </w:rPr>
              <w:t>Air</w:t>
            </w:r>
            <w:proofErr w:type="spellEnd"/>
            <w:r w:rsidRPr="00BE2142">
              <w:rPr>
                <w:rFonts w:ascii="Arial" w:hAnsi="Arial" w:cs="Arial"/>
              </w:rPr>
              <w:t xml:space="preserve"> </w:t>
            </w:r>
            <w:proofErr w:type="spellStart"/>
            <w:r w:rsidRPr="00BE2142">
              <w:rPr>
                <w:rFonts w:ascii="Arial" w:hAnsi="Arial" w:cs="Arial"/>
              </w:rPr>
              <w:t>Gap</w:t>
            </w:r>
            <w:proofErr w:type="spellEnd"/>
            <w:r w:rsidRPr="00BE2142">
              <w:rPr>
                <w:rFonts w:ascii="Arial" w:hAnsi="Arial" w:cs="Arial"/>
              </w:rPr>
              <w:t>“ tinkle (neturint interneto ryšio).</w:t>
            </w:r>
          </w:p>
          <w:p w14:paraId="575F8CCC" w14:textId="77777777" w:rsidR="00FB017C" w:rsidRPr="00BE2142" w:rsidRDefault="00FB017C" w:rsidP="00FB017C">
            <w:pPr>
              <w:pStyle w:val="ListParagraph"/>
              <w:numPr>
                <w:ilvl w:val="1"/>
                <w:numId w:val="25"/>
              </w:numPr>
              <w:spacing w:after="0" w:line="240" w:lineRule="auto"/>
              <w:ind w:right="-108"/>
              <w:rPr>
                <w:rFonts w:ascii="Arial" w:hAnsi="Arial" w:cs="Arial"/>
              </w:rPr>
            </w:pPr>
            <w:r w:rsidRPr="00BE2142">
              <w:rPr>
                <w:rFonts w:ascii="Arial" w:hAnsi="Arial" w:cs="Arial"/>
              </w:rPr>
              <w:t>Turi turėti galimybę nuotoliniu būdu inicijuoti portų skenavimą.</w:t>
            </w:r>
          </w:p>
          <w:p w14:paraId="07A953CA" w14:textId="77777777" w:rsidR="00FB017C" w:rsidRPr="00BE2142" w:rsidRDefault="00FB017C" w:rsidP="00FB017C">
            <w:pPr>
              <w:pStyle w:val="ListParagraph"/>
              <w:numPr>
                <w:ilvl w:val="1"/>
                <w:numId w:val="25"/>
              </w:numPr>
              <w:spacing w:after="0" w:line="240" w:lineRule="auto"/>
              <w:ind w:right="-108"/>
              <w:rPr>
                <w:rFonts w:ascii="Arial" w:hAnsi="Arial" w:cs="Arial"/>
              </w:rPr>
            </w:pPr>
            <w:r w:rsidRPr="00BE2142">
              <w:rPr>
                <w:rFonts w:ascii="Arial" w:hAnsi="Arial" w:cs="Arial"/>
              </w:rPr>
              <w:t>Turi turėti galimybę nustatyti skenavimo laiką ir dažnumą (</w:t>
            </w:r>
            <w:proofErr w:type="spellStart"/>
            <w:r w:rsidRPr="00BE2142">
              <w:rPr>
                <w:rFonts w:ascii="Arial" w:hAnsi="Arial" w:cs="Arial"/>
              </w:rPr>
              <w:t>Scheduled</w:t>
            </w:r>
            <w:proofErr w:type="spellEnd"/>
            <w:r w:rsidRPr="00BE2142">
              <w:rPr>
                <w:rFonts w:ascii="Arial" w:hAnsi="Arial" w:cs="Arial"/>
              </w:rPr>
              <w:t xml:space="preserve"> </w:t>
            </w:r>
            <w:proofErr w:type="spellStart"/>
            <w:r w:rsidRPr="00BE2142">
              <w:rPr>
                <w:rFonts w:ascii="Arial" w:hAnsi="Arial" w:cs="Arial"/>
              </w:rPr>
              <w:t>scan</w:t>
            </w:r>
            <w:proofErr w:type="spellEnd"/>
            <w:r w:rsidRPr="00BE2142">
              <w:rPr>
                <w:rFonts w:ascii="Arial" w:hAnsi="Arial" w:cs="Arial"/>
              </w:rPr>
              <w:t>).</w:t>
            </w:r>
          </w:p>
          <w:p w14:paraId="06003285" w14:textId="77777777" w:rsidR="00FB017C" w:rsidRPr="00BE2142" w:rsidRDefault="00FB017C" w:rsidP="00FB017C">
            <w:pPr>
              <w:pStyle w:val="ListParagraph"/>
              <w:numPr>
                <w:ilvl w:val="1"/>
                <w:numId w:val="25"/>
              </w:numPr>
              <w:spacing w:after="0" w:line="240" w:lineRule="auto"/>
              <w:ind w:right="-108"/>
              <w:rPr>
                <w:rFonts w:ascii="Arial" w:hAnsi="Arial" w:cs="Arial"/>
              </w:rPr>
            </w:pPr>
            <w:r w:rsidRPr="00BE2142">
              <w:rPr>
                <w:rFonts w:ascii="Arial" w:hAnsi="Arial" w:cs="Arial"/>
              </w:rPr>
              <w:t>Turi turėti galimybę nuotoliniu būdu inicijuoti greitą arba pilną skenavimą nuo virusų ir žalingo kodo.</w:t>
            </w:r>
          </w:p>
          <w:p w14:paraId="509ECC64" w14:textId="77777777" w:rsidR="00FB017C" w:rsidRPr="00BE2142" w:rsidRDefault="00FB017C" w:rsidP="00FB017C">
            <w:pPr>
              <w:pStyle w:val="ListParagraph"/>
              <w:numPr>
                <w:ilvl w:val="1"/>
                <w:numId w:val="25"/>
              </w:numPr>
              <w:spacing w:after="0" w:line="240" w:lineRule="auto"/>
              <w:ind w:right="-108"/>
              <w:rPr>
                <w:rFonts w:ascii="Arial" w:hAnsi="Arial" w:cs="Arial"/>
              </w:rPr>
            </w:pPr>
            <w:r w:rsidRPr="00BE2142">
              <w:rPr>
                <w:rFonts w:ascii="Arial" w:hAnsi="Arial" w:cs="Arial"/>
              </w:rPr>
              <w:t>Turi turėti galimybę nustatyti maksimalų procesoriaus apkrovimą rankinio ar reguliaraus pilno skenavimo metu.</w:t>
            </w:r>
          </w:p>
          <w:p w14:paraId="7713FB61" w14:textId="77777777" w:rsidR="00FB017C" w:rsidRPr="00BE2142" w:rsidRDefault="00FB017C" w:rsidP="00FB017C">
            <w:pPr>
              <w:pStyle w:val="ListParagraph"/>
              <w:numPr>
                <w:ilvl w:val="1"/>
                <w:numId w:val="25"/>
              </w:numPr>
              <w:spacing w:after="0" w:line="240" w:lineRule="auto"/>
              <w:ind w:right="-108"/>
              <w:rPr>
                <w:rFonts w:ascii="Arial" w:hAnsi="Arial" w:cs="Arial"/>
              </w:rPr>
            </w:pPr>
            <w:r w:rsidRPr="00BE2142">
              <w:rPr>
                <w:rFonts w:ascii="Arial" w:hAnsi="Arial" w:cs="Arial"/>
              </w:rPr>
              <w:t>Turi turėti galimybę skenavimo metu taikyti išimtis atskiriems katalogams ar failams.</w:t>
            </w:r>
          </w:p>
          <w:p w14:paraId="549FBD63" w14:textId="77777777" w:rsidR="00FB017C" w:rsidRPr="00BE2142" w:rsidRDefault="00FB017C" w:rsidP="00FB017C">
            <w:pPr>
              <w:pStyle w:val="ListParagraph"/>
              <w:numPr>
                <w:ilvl w:val="1"/>
                <w:numId w:val="25"/>
              </w:numPr>
              <w:spacing w:after="0" w:line="240" w:lineRule="auto"/>
              <w:ind w:right="-108"/>
              <w:rPr>
                <w:rFonts w:ascii="Arial" w:hAnsi="Arial" w:cs="Arial"/>
              </w:rPr>
            </w:pPr>
            <w:r w:rsidRPr="00BE2142">
              <w:rPr>
                <w:rFonts w:ascii="Arial" w:hAnsi="Arial" w:cs="Arial"/>
              </w:rPr>
              <w:t xml:space="preserve">Turi turėti galimybę skenuoti </w:t>
            </w:r>
            <w:proofErr w:type="spellStart"/>
            <w:r w:rsidRPr="00BE2142">
              <w:rPr>
                <w:rFonts w:ascii="Arial" w:hAnsi="Arial" w:cs="Arial"/>
              </w:rPr>
              <w:t>iterptus</w:t>
            </w:r>
            <w:proofErr w:type="spellEnd"/>
            <w:r w:rsidRPr="00BE2142">
              <w:rPr>
                <w:rFonts w:ascii="Arial" w:hAnsi="Arial" w:cs="Arial"/>
              </w:rPr>
              <w:t xml:space="preserve"> objektus Microsoft Office dokumentuose (OLE).</w:t>
            </w:r>
          </w:p>
          <w:p w14:paraId="0F315044" w14:textId="01C489F6" w:rsidR="00FB017C" w:rsidRPr="00BE2142" w:rsidRDefault="00FB017C" w:rsidP="00FB017C">
            <w:pPr>
              <w:pStyle w:val="ListParagraph"/>
              <w:numPr>
                <w:ilvl w:val="1"/>
                <w:numId w:val="25"/>
              </w:numPr>
              <w:spacing w:after="0" w:line="240" w:lineRule="auto"/>
              <w:ind w:right="125"/>
              <w:rPr>
                <w:rFonts w:ascii="Arial" w:hAnsi="Arial" w:cs="Arial"/>
              </w:rPr>
            </w:pPr>
            <w:r w:rsidRPr="00BE2142">
              <w:rPr>
                <w:rFonts w:ascii="Arial" w:hAnsi="Arial" w:cs="Arial"/>
              </w:rPr>
              <w:t>Turi turėti šiuos kenkėjiškos programinės įrangos aptikimo metodus: virusų aprašais pagrįstą (</w:t>
            </w:r>
            <w:proofErr w:type="spellStart"/>
            <w:r w:rsidRPr="00BE2142">
              <w:rPr>
                <w:rFonts w:ascii="Arial" w:hAnsi="Arial" w:cs="Arial"/>
              </w:rPr>
              <w:t>signature</w:t>
            </w:r>
            <w:proofErr w:type="spellEnd"/>
            <w:r w:rsidRPr="00BE2142">
              <w:rPr>
                <w:rFonts w:ascii="Arial" w:hAnsi="Arial" w:cs="Arial"/>
              </w:rPr>
              <w:t xml:space="preserve"> </w:t>
            </w:r>
            <w:proofErr w:type="spellStart"/>
            <w:r w:rsidRPr="00BE2142">
              <w:rPr>
                <w:rFonts w:ascii="Arial" w:hAnsi="Arial" w:cs="Arial"/>
              </w:rPr>
              <w:t>based</w:t>
            </w:r>
            <w:proofErr w:type="spellEnd"/>
            <w:r w:rsidRPr="00BE2142">
              <w:rPr>
                <w:rFonts w:ascii="Arial" w:hAnsi="Arial" w:cs="Arial"/>
              </w:rPr>
              <w:t>), mašininio mokymosi (ML) ir elgsenos stebėjimo (</w:t>
            </w:r>
            <w:proofErr w:type="spellStart"/>
            <w:r w:rsidRPr="00BE2142">
              <w:rPr>
                <w:rFonts w:ascii="Arial" w:hAnsi="Arial" w:cs="Arial"/>
              </w:rPr>
              <w:t>Behaviour</w:t>
            </w:r>
            <w:proofErr w:type="spellEnd"/>
            <w:r w:rsidRPr="00BE2142">
              <w:rPr>
                <w:rFonts w:ascii="Arial" w:hAnsi="Arial" w:cs="Arial"/>
              </w:rPr>
              <w:t xml:space="preserve"> </w:t>
            </w:r>
            <w:proofErr w:type="spellStart"/>
            <w:r w:rsidRPr="00BE2142">
              <w:rPr>
                <w:rFonts w:ascii="Arial" w:hAnsi="Arial" w:cs="Arial"/>
              </w:rPr>
              <w:t>analysis</w:t>
            </w:r>
            <w:proofErr w:type="spellEnd"/>
            <w:r w:rsidRPr="00BE2142">
              <w:rPr>
                <w:rFonts w:ascii="Arial" w:hAnsi="Arial" w:cs="Arial"/>
              </w:rPr>
              <w:t>).</w:t>
            </w:r>
          </w:p>
          <w:p w14:paraId="71E0F740" w14:textId="77777777" w:rsidR="00FB017C" w:rsidRPr="00BE2142" w:rsidRDefault="00FB017C" w:rsidP="00FB017C">
            <w:pPr>
              <w:pStyle w:val="ListParagraph"/>
              <w:numPr>
                <w:ilvl w:val="1"/>
                <w:numId w:val="25"/>
              </w:numPr>
              <w:spacing w:after="0" w:line="240" w:lineRule="auto"/>
              <w:ind w:right="125"/>
              <w:rPr>
                <w:rFonts w:ascii="Arial" w:hAnsi="Arial" w:cs="Arial"/>
              </w:rPr>
            </w:pPr>
            <w:r w:rsidRPr="00BE2142">
              <w:rPr>
                <w:rFonts w:ascii="Arial" w:hAnsi="Arial" w:cs="Arial"/>
              </w:rPr>
              <w:t>Turi atlikti žalingų veiksmų stebėseną ir aptikti dar nežinomą žalingą programinę įrangą tiek prieš paleidžiant/atidarant rinkmeną, tiek po rinkmenos paleidimo turi būti analizuojamas jos elgesys.</w:t>
            </w:r>
          </w:p>
          <w:p w14:paraId="5E7A3514" w14:textId="77777777" w:rsidR="00FB017C" w:rsidRPr="00BE2142" w:rsidRDefault="00FB017C" w:rsidP="00FB017C">
            <w:pPr>
              <w:pStyle w:val="ListParagraph"/>
              <w:numPr>
                <w:ilvl w:val="1"/>
                <w:numId w:val="25"/>
              </w:numPr>
              <w:spacing w:after="0" w:line="240" w:lineRule="auto"/>
              <w:ind w:right="125"/>
              <w:rPr>
                <w:rFonts w:ascii="Arial" w:hAnsi="Arial" w:cs="Arial"/>
              </w:rPr>
            </w:pPr>
            <w:r w:rsidRPr="00BE2142">
              <w:rPr>
                <w:rFonts w:ascii="Arial" w:hAnsi="Arial" w:cs="Arial"/>
              </w:rPr>
              <w:t>Turi automatiškai skenuoti failus prieš paleidimą naudojant mašininio mokymosi modelius.</w:t>
            </w:r>
          </w:p>
          <w:p w14:paraId="11533096" w14:textId="77777777" w:rsidR="00FB017C" w:rsidRPr="00BE2142" w:rsidRDefault="00FB017C" w:rsidP="00FB017C">
            <w:pPr>
              <w:pStyle w:val="ListParagraph"/>
              <w:numPr>
                <w:ilvl w:val="1"/>
                <w:numId w:val="25"/>
              </w:numPr>
              <w:spacing w:after="0" w:line="240" w:lineRule="auto"/>
              <w:ind w:right="125"/>
              <w:rPr>
                <w:rFonts w:ascii="Arial" w:hAnsi="Arial" w:cs="Arial"/>
              </w:rPr>
            </w:pPr>
            <w:r w:rsidRPr="00BE2142">
              <w:rPr>
                <w:rFonts w:ascii="Arial" w:hAnsi="Arial" w:cs="Arial"/>
              </w:rPr>
              <w:t>Turi gebėti dokumentuose atpažinti žinomus pažeidžiamumus pagal CVE.</w:t>
            </w:r>
          </w:p>
          <w:p w14:paraId="3F7BA8AF" w14:textId="77777777" w:rsidR="00FB017C" w:rsidRPr="00BE2142" w:rsidRDefault="00FB017C" w:rsidP="00FB017C">
            <w:pPr>
              <w:pStyle w:val="ListParagraph"/>
              <w:numPr>
                <w:ilvl w:val="1"/>
                <w:numId w:val="25"/>
              </w:numPr>
              <w:spacing w:after="0" w:line="240" w:lineRule="auto"/>
              <w:ind w:right="125"/>
              <w:rPr>
                <w:rFonts w:ascii="Arial" w:hAnsi="Arial" w:cs="Arial"/>
              </w:rPr>
            </w:pPr>
            <w:r w:rsidRPr="00BE2142">
              <w:rPr>
                <w:rFonts w:ascii="Arial" w:hAnsi="Arial" w:cs="Arial"/>
              </w:rPr>
              <w:t>Turi turėti apsaugos nuo išpirkos reikalaujančios žalingos programinės įrangos („</w:t>
            </w:r>
            <w:proofErr w:type="spellStart"/>
            <w:r w:rsidRPr="00BE2142">
              <w:rPr>
                <w:rFonts w:ascii="Arial" w:hAnsi="Arial" w:cs="Arial"/>
              </w:rPr>
              <w:t>Ransomware</w:t>
            </w:r>
            <w:proofErr w:type="spellEnd"/>
            <w:r w:rsidRPr="00BE2142">
              <w:rPr>
                <w:rFonts w:ascii="Arial" w:hAnsi="Arial" w:cs="Arial"/>
              </w:rPr>
              <w:t>“) funkcionalumą, veikiančią sistemos procesų stebėjimo principu ir stabdančią šifravimo procesą jam pradėjus veikti. Turi palaikyti atsarginių kopijų darymą dokumentams prieš užšifravimą, bei gebėti atstatyti užšifruotus failus.</w:t>
            </w:r>
          </w:p>
          <w:p w14:paraId="06031247" w14:textId="77777777" w:rsidR="00FB017C" w:rsidRPr="00BE2142" w:rsidRDefault="00FB017C" w:rsidP="00FB017C">
            <w:pPr>
              <w:pStyle w:val="ListParagraph"/>
              <w:numPr>
                <w:ilvl w:val="1"/>
                <w:numId w:val="25"/>
              </w:numPr>
              <w:spacing w:after="0" w:line="240" w:lineRule="auto"/>
              <w:ind w:right="125"/>
              <w:rPr>
                <w:rFonts w:ascii="Arial" w:hAnsi="Arial" w:cs="Arial"/>
              </w:rPr>
            </w:pPr>
            <w:r w:rsidRPr="00BE2142">
              <w:rPr>
                <w:rFonts w:ascii="Arial" w:hAnsi="Arial" w:cs="Arial"/>
              </w:rPr>
              <w:t>Turi gebėti skenuoti archyvuotas rinkmenas.</w:t>
            </w:r>
          </w:p>
          <w:p w14:paraId="3EE0D2F5" w14:textId="77777777" w:rsidR="00FB017C" w:rsidRPr="00BE2142" w:rsidRDefault="00FB017C" w:rsidP="00FB017C">
            <w:pPr>
              <w:pStyle w:val="ListParagraph"/>
              <w:numPr>
                <w:ilvl w:val="1"/>
                <w:numId w:val="25"/>
              </w:numPr>
              <w:spacing w:after="0" w:line="240" w:lineRule="auto"/>
              <w:ind w:right="125"/>
              <w:rPr>
                <w:rFonts w:ascii="Arial" w:hAnsi="Arial" w:cs="Arial"/>
              </w:rPr>
            </w:pPr>
            <w:r w:rsidRPr="00BE2142">
              <w:rPr>
                <w:rFonts w:ascii="Arial" w:hAnsi="Arial" w:cs="Arial"/>
              </w:rPr>
              <w:t>Turi turėti integruotą karantino paskyrą.</w:t>
            </w:r>
          </w:p>
          <w:p w14:paraId="5209DE70" w14:textId="77777777" w:rsidR="00FB017C" w:rsidRPr="00BE2142" w:rsidRDefault="00FB017C" w:rsidP="00FB017C">
            <w:pPr>
              <w:pStyle w:val="ListParagraph"/>
              <w:numPr>
                <w:ilvl w:val="1"/>
                <w:numId w:val="25"/>
              </w:numPr>
              <w:spacing w:after="0" w:line="240" w:lineRule="auto"/>
              <w:ind w:right="125"/>
              <w:rPr>
                <w:rFonts w:ascii="Arial" w:hAnsi="Arial" w:cs="Arial"/>
              </w:rPr>
            </w:pPr>
            <w:r w:rsidRPr="00BE2142">
              <w:rPr>
                <w:rFonts w:ascii="Arial" w:hAnsi="Arial" w:cs="Arial"/>
              </w:rPr>
              <w:lastRenderedPageBreak/>
              <w:t xml:space="preserve">Turi turėti reputacija paremtą lankomų žalingų interneto adresų blokavimą. Turi būti galimybės nustatyti interneto adresų tikrinimo ir blokavimo laipsnį. </w:t>
            </w:r>
          </w:p>
          <w:p w14:paraId="5FA75BEE" w14:textId="77777777" w:rsidR="00FB017C" w:rsidRPr="00BE2142" w:rsidRDefault="00FB017C" w:rsidP="00FB017C">
            <w:pPr>
              <w:pStyle w:val="ListParagraph"/>
              <w:numPr>
                <w:ilvl w:val="1"/>
                <w:numId w:val="25"/>
              </w:numPr>
              <w:spacing w:after="0" w:line="240" w:lineRule="auto"/>
              <w:ind w:right="125"/>
              <w:rPr>
                <w:rFonts w:ascii="Arial" w:hAnsi="Arial" w:cs="Arial"/>
              </w:rPr>
            </w:pPr>
            <w:r w:rsidRPr="00BE2142">
              <w:rPr>
                <w:rFonts w:ascii="Arial" w:hAnsi="Arial" w:cs="Arial"/>
              </w:rPr>
              <w:t>Turi būti galimybė kurti interneto adresų leidžiamus ir blokuojamus sąrašus (</w:t>
            </w:r>
            <w:proofErr w:type="spellStart"/>
            <w:r w:rsidRPr="00BE2142">
              <w:rPr>
                <w:rFonts w:ascii="Arial" w:hAnsi="Arial" w:cs="Arial"/>
              </w:rPr>
              <w:t>whitelists</w:t>
            </w:r>
            <w:proofErr w:type="spellEnd"/>
            <w:r w:rsidRPr="00BE2142">
              <w:rPr>
                <w:rFonts w:ascii="Arial" w:hAnsi="Arial" w:cs="Arial"/>
              </w:rPr>
              <w:t xml:space="preserve">, </w:t>
            </w:r>
            <w:proofErr w:type="spellStart"/>
            <w:r w:rsidRPr="00BE2142">
              <w:rPr>
                <w:rFonts w:ascii="Arial" w:hAnsi="Arial" w:cs="Arial"/>
              </w:rPr>
              <w:t>blacklists</w:t>
            </w:r>
            <w:proofErr w:type="spellEnd"/>
            <w:r w:rsidRPr="00BE2142">
              <w:rPr>
                <w:rFonts w:ascii="Arial" w:hAnsi="Arial" w:cs="Arial"/>
              </w:rPr>
              <w:t>) pagal domenus, URL arba raktažodžius.</w:t>
            </w:r>
          </w:p>
          <w:p w14:paraId="327EB338" w14:textId="77777777" w:rsidR="00FB017C" w:rsidRPr="00BE2142" w:rsidRDefault="00FB017C" w:rsidP="00FB017C">
            <w:pPr>
              <w:pStyle w:val="ListParagraph"/>
              <w:numPr>
                <w:ilvl w:val="1"/>
                <w:numId w:val="25"/>
              </w:numPr>
              <w:spacing w:after="0" w:line="240" w:lineRule="auto"/>
              <w:ind w:right="125"/>
              <w:rPr>
                <w:rFonts w:ascii="Arial" w:hAnsi="Arial" w:cs="Arial"/>
              </w:rPr>
            </w:pPr>
            <w:r w:rsidRPr="00BE2142">
              <w:rPr>
                <w:rFonts w:ascii="Arial" w:hAnsi="Arial" w:cs="Arial"/>
              </w:rPr>
              <w:t>Turi būti galimybė kontroliuoti naudojamas aplikacijas Windows ir Linux operacinių sistemų platformose.</w:t>
            </w:r>
          </w:p>
          <w:p w14:paraId="41AE4B8D" w14:textId="77777777" w:rsidR="00FB017C" w:rsidRPr="00BE2142" w:rsidRDefault="00FB017C" w:rsidP="00FB017C">
            <w:pPr>
              <w:pStyle w:val="ListParagraph"/>
              <w:numPr>
                <w:ilvl w:val="1"/>
                <w:numId w:val="25"/>
              </w:numPr>
              <w:spacing w:after="0" w:line="240" w:lineRule="auto"/>
              <w:ind w:right="125"/>
              <w:rPr>
                <w:rFonts w:ascii="Arial" w:hAnsi="Arial" w:cs="Arial"/>
              </w:rPr>
            </w:pPr>
            <w:r w:rsidRPr="00BE2142">
              <w:rPr>
                <w:rFonts w:ascii="Arial" w:hAnsi="Arial" w:cs="Arial"/>
              </w:rPr>
              <w:t>Turi būti galimybė leisti arba blokuoti individualiai pasirenkamas aplikacijas.</w:t>
            </w:r>
          </w:p>
          <w:p w14:paraId="569542C1" w14:textId="77777777" w:rsidR="00FB017C" w:rsidRPr="00BE2142" w:rsidRDefault="00FB017C" w:rsidP="00FB017C">
            <w:pPr>
              <w:pStyle w:val="ListParagraph"/>
              <w:numPr>
                <w:ilvl w:val="1"/>
                <w:numId w:val="25"/>
              </w:numPr>
              <w:spacing w:after="0" w:line="240" w:lineRule="auto"/>
              <w:ind w:right="125"/>
              <w:rPr>
                <w:rFonts w:ascii="Arial" w:hAnsi="Arial" w:cs="Arial"/>
              </w:rPr>
            </w:pPr>
            <w:r w:rsidRPr="00BE2142">
              <w:rPr>
                <w:rFonts w:ascii="Arial" w:hAnsi="Arial" w:cs="Arial"/>
              </w:rPr>
              <w:t>Turi būti galimybė užfiksuoti galiniame įrenginyje veikiančių aplikacijų sąrašą ir versijas, leidžiant veikti tik joms ir blokuojant bet kokius bandymus įdiegti naują ar pakeisti esamas aplikacijas (</w:t>
            </w:r>
            <w:proofErr w:type="spellStart"/>
            <w:r w:rsidRPr="00BE2142">
              <w:rPr>
                <w:rFonts w:ascii="Arial" w:hAnsi="Arial" w:cs="Arial"/>
              </w:rPr>
              <w:t>Application</w:t>
            </w:r>
            <w:proofErr w:type="spellEnd"/>
            <w:r w:rsidRPr="00BE2142">
              <w:rPr>
                <w:rFonts w:ascii="Arial" w:hAnsi="Arial" w:cs="Arial"/>
              </w:rPr>
              <w:t xml:space="preserve"> </w:t>
            </w:r>
            <w:proofErr w:type="spellStart"/>
            <w:r w:rsidRPr="00BE2142">
              <w:rPr>
                <w:rFonts w:ascii="Arial" w:hAnsi="Arial" w:cs="Arial"/>
              </w:rPr>
              <w:t>lockdown</w:t>
            </w:r>
            <w:proofErr w:type="spellEnd"/>
            <w:r w:rsidRPr="00BE2142">
              <w:rPr>
                <w:rFonts w:ascii="Arial" w:hAnsi="Arial" w:cs="Arial"/>
              </w:rPr>
              <w:t xml:space="preserve"> režimas). </w:t>
            </w:r>
          </w:p>
          <w:p w14:paraId="372EBA7C" w14:textId="526962ED" w:rsidR="00FB017C" w:rsidRPr="00BE2142" w:rsidRDefault="00FB017C" w:rsidP="00FB017C">
            <w:pPr>
              <w:pStyle w:val="ListParagraph"/>
              <w:numPr>
                <w:ilvl w:val="1"/>
                <w:numId w:val="25"/>
              </w:numPr>
              <w:spacing w:after="0" w:line="240" w:lineRule="auto"/>
              <w:ind w:right="125"/>
              <w:rPr>
                <w:rFonts w:ascii="Arial" w:hAnsi="Arial" w:cs="Arial"/>
              </w:rPr>
            </w:pPr>
            <w:r w:rsidRPr="00BE2142">
              <w:rPr>
                <w:rFonts w:ascii="Arial" w:hAnsi="Arial" w:cs="Arial"/>
              </w:rPr>
              <w:t>Turi būti užtikrinama išorinių įrengin</w:t>
            </w:r>
            <w:r w:rsidR="00705788">
              <w:rPr>
                <w:rFonts w:ascii="Arial" w:hAnsi="Arial" w:cs="Arial"/>
              </w:rPr>
              <w:t>i</w:t>
            </w:r>
            <w:r w:rsidRPr="00BE2142">
              <w:rPr>
                <w:rFonts w:ascii="Arial" w:hAnsi="Arial" w:cs="Arial"/>
              </w:rPr>
              <w:t>ų kontrolė (</w:t>
            </w:r>
            <w:proofErr w:type="spellStart"/>
            <w:r w:rsidRPr="00BE2142">
              <w:rPr>
                <w:rFonts w:ascii="Arial" w:hAnsi="Arial" w:cs="Arial"/>
              </w:rPr>
              <w:t>Device</w:t>
            </w:r>
            <w:proofErr w:type="spellEnd"/>
            <w:r w:rsidRPr="00BE2142">
              <w:rPr>
                <w:rFonts w:ascii="Arial" w:hAnsi="Arial" w:cs="Arial"/>
              </w:rPr>
              <w:t xml:space="preserve"> </w:t>
            </w:r>
            <w:proofErr w:type="spellStart"/>
            <w:r w:rsidRPr="00BE2142">
              <w:rPr>
                <w:rFonts w:ascii="Arial" w:hAnsi="Arial" w:cs="Arial"/>
              </w:rPr>
              <w:t>Control</w:t>
            </w:r>
            <w:proofErr w:type="spellEnd"/>
            <w:r w:rsidRPr="00BE2142">
              <w:rPr>
                <w:rFonts w:ascii="Arial" w:hAnsi="Arial" w:cs="Arial"/>
              </w:rPr>
              <w:t xml:space="preserve">), ribojanti išorinių įrenginių naudojimą pasirinktuose kompiuteriuose, taip pat pagal nustatomas teises - tik skaityti, skaityti ir rašyti, rašyti arba blokuoti. </w:t>
            </w:r>
          </w:p>
          <w:p w14:paraId="16B4EEC2" w14:textId="77777777" w:rsidR="00FB017C" w:rsidRPr="00BE2142" w:rsidRDefault="00FB017C" w:rsidP="00FB017C">
            <w:pPr>
              <w:pStyle w:val="ListParagraph"/>
              <w:numPr>
                <w:ilvl w:val="1"/>
                <w:numId w:val="25"/>
              </w:numPr>
              <w:spacing w:after="0" w:line="240" w:lineRule="auto"/>
              <w:ind w:right="125"/>
              <w:rPr>
                <w:rFonts w:ascii="Arial" w:hAnsi="Arial" w:cs="Arial"/>
              </w:rPr>
            </w:pPr>
            <w:r w:rsidRPr="00BE2142">
              <w:rPr>
                <w:rFonts w:ascii="Arial" w:hAnsi="Arial" w:cs="Arial"/>
              </w:rPr>
              <w:t>Turi būti apsaugos nuo duomenų nutekėjimo (DLP) funkcionalumas, užtikrinantis konfidencialios informacijos apsaugą nuo nutekėjimo. Turi leisti identifikuoti konfidencialius ar jautrius duomenis, bei kurti apsaugos politikas, kontroliuoti šių duomenų judėjimą.</w:t>
            </w:r>
          </w:p>
          <w:p w14:paraId="3638356F" w14:textId="77777777" w:rsidR="00FB017C" w:rsidRPr="00BE2142" w:rsidRDefault="00FB017C" w:rsidP="00FB017C">
            <w:pPr>
              <w:pStyle w:val="ListParagraph"/>
              <w:numPr>
                <w:ilvl w:val="1"/>
                <w:numId w:val="25"/>
              </w:numPr>
              <w:spacing w:after="0" w:line="240" w:lineRule="auto"/>
              <w:ind w:right="125"/>
              <w:rPr>
                <w:rFonts w:ascii="Arial" w:hAnsi="Arial" w:cs="Arial"/>
              </w:rPr>
            </w:pPr>
            <w:r w:rsidRPr="00BE2142">
              <w:rPr>
                <w:rFonts w:ascii="Arial" w:hAnsi="Arial" w:cs="Arial"/>
              </w:rPr>
              <w:t>Turi būti L2 veikianti būsenos tikrinimo ugniasienė (</w:t>
            </w:r>
            <w:proofErr w:type="spellStart"/>
            <w:r w:rsidRPr="00BE2142">
              <w:rPr>
                <w:rFonts w:ascii="Arial" w:hAnsi="Arial" w:cs="Arial"/>
              </w:rPr>
              <w:t>Stateful</w:t>
            </w:r>
            <w:proofErr w:type="spellEnd"/>
            <w:r w:rsidRPr="00BE2142">
              <w:rPr>
                <w:rFonts w:ascii="Arial" w:hAnsi="Arial" w:cs="Arial"/>
              </w:rPr>
              <w:t xml:space="preserve"> </w:t>
            </w:r>
            <w:proofErr w:type="spellStart"/>
            <w:r w:rsidRPr="00BE2142">
              <w:rPr>
                <w:rFonts w:ascii="Arial" w:hAnsi="Arial" w:cs="Arial"/>
              </w:rPr>
              <w:t>inspection</w:t>
            </w:r>
            <w:proofErr w:type="spellEnd"/>
            <w:r w:rsidRPr="00BE2142">
              <w:rPr>
                <w:rFonts w:ascii="Arial" w:hAnsi="Arial" w:cs="Arial"/>
              </w:rPr>
              <w:t xml:space="preserve"> </w:t>
            </w:r>
            <w:proofErr w:type="spellStart"/>
            <w:r w:rsidRPr="00BE2142">
              <w:rPr>
                <w:rFonts w:ascii="Arial" w:hAnsi="Arial" w:cs="Arial"/>
              </w:rPr>
              <w:t>firewall</w:t>
            </w:r>
            <w:proofErr w:type="spellEnd"/>
            <w:r w:rsidRPr="00BE2142">
              <w:rPr>
                <w:rFonts w:ascii="Arial" w:hAnsi="Arial" w:cs="Arial"/>
              </w:rPr>
              <w:t>).</w:t>
            </w:r>
          </w:p>
          <w:p w14:paraId="2566BC91" w14:textId="77777777" w:rsidR="00FB017C" w:rsidRPr="00BE2142" w:rsidRDefault="00FB017C" w:rsidP="00FB017C">
            <w:pPr>
              <w:pStyle w:val="ListParagraph"/>
              <w:numPr>
                <w:ilvl w:val="1"/>
                <w:numId w:val="25"/>
              </w:numPr>
              <w:spacing w:after="0" w:line="240" w:lineRule="auto"/>
              <w:ind w:right="125"/>
              <w:rPr>
                <w:rFonts w:ascii="Arial" w:hAnsi="Arial" w:cs="Arial"/>
              </w:rPr>
            </w:pPr>
            <w:r w:rsidRPr="00BE2142">
              <w:rPr>
                <w:rFonts w:ascii="Arial" w:hAnsi="Arial" w:cs="Arial"/>
              </w:rPr>
              <w:t>Ugniasienė turi palaikyti:</w:t>
            </w:r>
          </w:p>
          <w:p w14:paraId="715CC6F6" w14:textId="77777777" w:rsidR="00FB017C" w:rsidRPr="00BE2142" w:rsidRDefault="00FB017C" w:rsidP="00FB017C">
            <w:pPr>
              <w:pStyle w:val="ListParagraph"/>
              <w:numPr>
                <w:ilvl w:val="0"/>
                <w:numId w:val="29"/>
              </w:numPr>
              <w:spacing w:after="0" w:line="240" w:lineRule="auto"/>
              <w:ind w:right="125"/>
              <w:rPr>
                <w:rFonts w:ascii="Arial" w:hAnsi="Arial" w:cs="Arial"/>
              </w:rPr>
            </w:pPr>
            <w:proofErr w:type="spellStart"/>
            <w:r w:rsidRPr="00BE2142">
              <w:rPr>
                <w:rFonts w:ascii="Arial" w:hAnsi="Arial" w:cs="Arial"/>
              </w:rPr>
              <w:t>beagent</w:t>
            </w:r>
            <w:proofErr w:type="spellEnd"/>
            <w:r w:rsidRPr="00BE2142">
              <w:rPr>
                <w:rFonts w:ascii="Arial" w:hAnsi="Arial" w:cs="Arial"/>
              </w:rPr>
              <w:t xml:space="preserve"> į (</w:t>
            </w:r>
            <w:proofErr w:type="spellStart"/>
            <w:r w:rsidRPr="00BE2142">
              <w:rPr>
                <w:rFonts w:ascii="Arial" w:hAnsi="Arial" w:cs="Arial"/>
              </w:rPr>
              <w:t>agentless</w:t>
            </w:r>
            <w:proofErr w:type="spellEnd"/>
            <w:r w:rsidRPr="00BE2142">
              <w:rPr>
                <w:rFonts w:ascii="Arial" w:hAnsi="Arial" w:cs="Arial"/>
              </w:rPr>
              <w:t xml:space="preserve">) veikimą </w:t>
            </w:r>
            <w:proofErr w:type="spellStart"/>
            <w:r w:rsidRPr="00BE2142">
              <w:rPr>
                <w:rFonts w:ascii="Arial" w:hAnsi="Arial" w:cs="Arial"/>
              </w:rPr>
              <w:t>VMware</w:t>
            </w:r>
            <w:proofErr w:type="spellEnd"/>
            <w:r w:rsidRPr="00BE2142">
              <w:rPr>
                <w:rFonts w:ascii="Arial" w:hAnsi="Arial" w:cs="Arial"/>
              </w:rPr>
              <w:t xml:space="preserve"> NSX platformoje,</w:t>
            </w:r>
          </w:p>
          <w:p w14:paraId="0F49C5BA" w14:textId="77777777" w:rsidR="00FB017C" w:rsidRPr="00BE2142" w:rsidRDefault="00FB017C" w:rsidP="00FB017C">
            <w:pPr>
              <w:pStyle w:val="ListParagraph"/>
              <w:numPr>
                <w:ilvl w:val="0"/>
                <w:numId w:val="29"/>
              </w:numPr>
              <w:spacing w:after="0" w:line="240" w:lineRule="auto"/>
              <w:ind w:right="125"/>
              <w:rPr>
                <w:rFonts w:ascii="Arial" w:hAnsi="Arial" w:cs="Arial"/>
              </w:rPr>
            </w:pPr>
            <w:r w:rsidRPr="00BE2142">
              <w:rPr>
                <w:rFonts w:ascii="Arial" w:hAnsi="Arial" w:cs="Arial"/>
              </w:rPr>
              <w:t>paketų rinkimą (</w:t>
            </w:r>
            <w:proofErr w:type="spellStart"/>
            <w:r w:rsidRPr="00BE2142">
              <w:rPr>
                <w:rFonts w:ascii="Arial" w:hAnsi="Arial" w:cs="Arial"/>
              </w:rPr>
              <w:t>Packet</w:t>
            </w:r>
            <w:proofErr w:type="spellEnd"/>
            <w:r w:rsidRPr="00BE2142">
              <w:rPr>
                <w:rFonts w:ascii="Arial" w:hAnsi="Arial" w:cs="Arial"/>
              </w:rPr>
              <w:t xml:space="preserve"> </w:t>
            </w:r>
            <w:proofErr w:type="spellStart"/>
            <w:r w:rsidRPr="00BE2142">
              <w:rPr>
                <w:rFonts w:ascii="Arial" w:hAnsi="Arial" w:cs="Arial"/>
              </w:rPr>
              <w:t>capture</w:t>
            </w:r>
            <w:proofErr w:type="spellEnd"/>
            <w:r w:rsidRPr="00BE2142">
              <w:rPr>
                <w:rFonts w:ascii="Arial" w:hAnsi="Arial" w:cs="Arial"/>
              </w:rPr>
              <w:t>),</w:t>
            </w:r>
          </w:p>
          <w:p w14:paraId="1C333BE0" w14:textId="77777777" w:rsidR="00FB017C" w:rsidRPr="00BE2142" w:rsidRDefault="00FB017C" w:rsidP="00FB017C">
            <w:pPr>
              <w:pStyle w:val="ListParagraph"/>
              <w:numPr>
                <w:ilvl w:val="0"/>
                <w:numId w:val="29"/>
              </w:numPr>
              <w:spacing w:after="0" w:line="240" w:lineRule="auto"/>
              <w:ind w:right="125"/>
              <w:rPr>
                <w:rFonts w:ascii="Arial" w:hAnsi="Arial" w:cs="Arial"/>
              </w:rPr>
            </w:pPr>
            <w:proofErr w:type="spellStart"/>
            <w:r w:rsidRPr="00BE2142">
              <w:rPr>
                <w:rFonts w:ascii="Arial" w:hAnsi="Arial" w:cs="Arial"/>
              </w:rPr>
              <w:t>Bypass</w:t>
            </w:r>
            <w:proofErr w:type="spellEnd"/>
            <w:r w:rsidRPr="00BE2142">
              <w:rPr>
                <w:rFonts w:ascii="Arial" w:hAnsi="Arial" w:cs="Arial"/>
              </w:rPr>
              <w:t xml:space="preserve"> (</w:t>
            </w:r>
            <w:proofErr w:type="spellStart"/>
            <w:r w:rsidRPr="00BE2142">
              <w:rPr>
                <w:rFonts w:ascii="Arial" w:hAnsi="Arial" w:cs="Arial"/>
              </w:rPr>
              <w:t>fail</w:t>
            </w:r>
            <w:proofErr w:type="spellEnd"/>
            <w:r w:rsidRPr="00BE2142">
              <w:rPr>
                <w:rFonts w:ascii="Arial" w:hAnsi="Arial" w:cs="Arial"/>
              </w:rPr>
              <w:t xml:space="preserve"> </w:t>
            </w:r>
            <w:proofErr w:type="spellStart"/>
            <w:r w:rsidRPr="00BE2142">
              <w:rPr>
                <w:rFonts w:ascii="Arial" w:hAnsi="Arial" w:cs="Arial"/>
              </w:rPr>
              <w:t>open</w:t>
            </w:r>
            <w:proofErr w:type="spellEnd"/>
            <w:r w:rsidRPr="00BE2142">
              <w:rPr>
                <w:rFonts w:ascii="Arial" w:hAnsi="Arial" w:cs="Arial"/>
              </w:rPr>
              <w:t xml:space="preserve">) arba </w:t>
            </w:r>
            <w:proofErr w:type="spellStart"/>
            <w:r w:rsidRPr="00BE2142">
              <w:rPr>
                <w:rFonts w:ascii="Arial" w:hAnsi="Arial" w:cs="Arial"/>
              </w:rPr>
              <w:t>block</w:t>
            </w:r>
            <w:proofErr w:type="spellEnd"/>
            <w:r w:rsidRPr="00BE2142">
              <w:rPr>
                <w:rFonts w:ascii="Arial" w:hAnsi="Arial" w:cs="Arial"/>
              </w:rPr>
              <w:t xml:space="preserve"> (</w:t>
            </w:r>
            <w:proofErr w:type="spellStart"/>
            <w:r w:rsidRPr="00BE2142">
              <w:rPr>
                <w:rFonts w:ascii="Arial" w:hAnsi="Arial" w:cs="Arial"/>
              </w:rPr>
              <w:t>fail</w:t>
            </w:r>
            <w:proofErr w:type="spellEnd"/>
            <w:r w:rsidRPr="00BE2142">
              <w:rPr>
                <w:rFonts w:ascii="Arial" w:hAnsi="Arial" w:cs="Arial"/>
              </w:rPr>
              <w:t xml:space="preserve"> </w:t>
            </w:r>
            <w:proofErr w:type="spellStart"/>
            <w:r w:rsidRPr="00BE2142">
              <w:rPr>
                <w:rFonts w:ascii="Arial" w:hAnsi="Arial" w:cs="Arial"/>
              </w:rPr>
              <w:t>close</w:t>
            </w:r>
            <w:proofErr w:type="spellEnd"/>
            <w:r w:rsidRPr="00BE2142">
              <w:rPr>
                <w:rFonts w:ascii="Arial" w:hAnsi="Arial" w:cs="Arial"/>
              </w:rPr>
              <w:t>) funkcijas</w:t>
            </w:r>
          </w:p>
          <w:p w14:paraId="748CC8E7" w14:textId="77777777" w:rsidR="00FB017C" w:rsidRPr="00BE2142" w:rsidRDefault="00FB017C" w:rsidP="00FB017C">
            <w:pPr>
              <w:pStyle w:val="ListParagraph"/>
              <w:numPr>
                <w:ilvl w:val="0"/>
                <w:numId w:val="29"/>
              </w:numPr>
              <w:spacing w:after="0" w:line="240" w:lineRule="auto"/>
              <w:ind w:right="125"/>
              <w:rPr>
                <w:rFonts w:ascii="Arial" w:hAnsi="Arial" w:cs="Arial"/>
              </w:rPr>
            </w:pPr>
            <w:proofErr w:type="spellStart"/>
            <w:r w:rsidRPr="00BE2142">
              <w:rPr>
                <w:rFonts w:ascii="Arial" w:hAnsi="Arial" w:cs="Arial"/>
              </w:rPr>
              <w:t>Konfiguruojamą</w:t>
            </w:r>
            <w:proofErr w:type="spellEnd"/>
            <w:r w:rsidRPr="00BE2142">
              <w:rPr>
                <w:rFonts w:ascii="Arial" w:hAnsi="Arial" w:cs="Arial"/>
              </w:rPr>
              <w:t xml:space="preserve"> maksimalų susijungimų kiekį (TCP, UDP, ICMP)</w:t>
            </w:r>
          </w:p>
          <w:p w14:paraId="58043F87" w14:textId="77777777" w:rsidR="00FB017C" w:rsidRPr="00BE2142" w:rsidRDefault="00FB017C" w:rsidP="00FB017C">
            <w:pPr>
              <w:pStyle w:val="ListParagraph"/>
              <w:numPr>
                <w:ilvl w:val="0"/>
                <w:numId w:val="29"/>
              </w:numPr>
              <w:spacing w:after="0" w:line="240" w:lineRule="auto"/>
              <w:ind w:right="125"/>
              <w:rPr>
                <w:rFonts w:ascii="Arial" w:hAnsi="Arial" w:cs="Arial"/>
              </w:rPr>
            </w:pPr>
            <w:r w:rsidRPr="00BE2142">
              <w:rPr>
                <w:rFonts w:ascii="Arial" w:hAnsi="Arial" w:cs="Arial"/>
              </w:rPr>
              <w:t xml:space="preserve">Identiškų IP ir </w:t>
            </w:r>
            <w:proofErr w:type="spellStart"/>
            <w:r w:rsidRPr="00BE2142">
              <w:rPr>
                <w:rFonts w:ascii="Arial" w:hAnsi="Arial" w:cs="Arial"/>
              </w:rPr>
              <w:t>Null</w:t>
            </w:r>
            <w:proofErr w:type="spellEnd"/>
            <w:r w:rsidRPr="00BE2142">
              <w:rPr>
                <w:rFonts w:ascii="Arial" w:hAnsi="Arial" w:cs="Arial"/>
              </w:rPr>
              <w:t xml:space="preserve"> IP blokavimą</w:t>
            </w:r>
          </w:p>
          <w:p w14:paraId="6975368D" w14:textId="3605F064" w:rsidR="00FB017C" w:rsidRPr="00BE2142" w:rsidRDefault="00FB017C" w:rsidP="00FB017C">
            <w:pPr>
              <w:pStyle w:val="ListParagraph"/>
              <w:numPr>
                <w:ilvl w:val="0"/>
                <w:numId w:val="24"/>
              </w:numPr>
              <w:rPr>
                <w:rFonts w:ascii="Arial" w:hAnsi="Arial" w:cs="Arial"/>
                <w:iCs/>
              </w:rPr>
            </w:pPr>
            <w:r w:rsidRPr="00BE2142">
              <w:rPr>
                <w:rFonts w:ascii="Arial" w:hAnsi="Arial" w:cs="Arial"/>
              </w:rPr>
              <w:t>Pradelsimų (</w:t>
            </w:r>
            <w:proofErr w:type="spellStart"/>
            <w:r w:rsidRPr="00BE2142">
              <w:rPr>
                <w:rFonts w:ascii="Arial" w:hAnsi="Arial" w:cs="Arial"/>
              </w:rPr>
              <w:t>timeouts</w:t>
            </w:r>
            <w:proofErr w:type="spellEnd"/>
            <w:r w:rsidRPr="00BE2142">
              <w:rPr>
                <w:rFonts w:ascii="Arial" w:hAnsi="Arial" w:cs="Arial"/>
              </w:rPr>
              <w:t>) konfigūravimą skirtingoms tinklo sesijoms ir anomalijų būsenoms.</w:t>
            </w:r>
          </w:p>
        </w:tc>
        <w:tc>
          <w:tcPr>
            <w:tcW w:w="884" w:type="pct"/>
            <w:tcBorders>
              <w:top w:val="single" w:sz="4" w:space="0" w:color="auto"/>
              <w:left w:val="single" w:sz="4" w:space="0" w:color="auto"/>
              <w:bottom w:val="single" w:sz="4" w:space="0" w:color="auto"/>
              <w:right w:val="single" w:sz="4" w:space="0" w:color="auto"/>
            </w:tcBorders>
          </w:tcPr>
          <w:p w14:paraId="50BABD1A" w14:textId="7C18432A" w:rsidR="00FB017C" w:rsidRPr="00BE2142" w:rsidRDefault="008001C3" w:rsidP="00FB017C">
            <w:pPr>
              <w:rPr>
                <w:rFonts w:ascii="Arial" w:hAnsi="Arial" w:cs="Arial"/>
              </w:rPr>
            </w:pPr>
            <w:r>
              <w:rPr>
                <w:rFonts w:ascii="Arial" w:hAnsi="Arial" w:cs="Arial"/>
                <w:color w:val="4472C4" w:themeColor="accent1"/>
              </w:rPr>
              <w:lastRenderedPageBreak/>
              <w:t xml:space="preserve"> </w:t>
            </w:r>
            <w:r w:rsidR="00505270">
              <w:rPr>
                <w:rFonts w:ascii="Arial" w:hAnsi="Arial" w:cs="Arial"/>
                <w:color w:val="4472C4" w:themeColor="accent1"/>
              </w:rPr>
              <w:t>(n</w:t>
            </w:r>
            <w:r>
              <w:rPr>
                <w:rFonts w:ascii="Arial" w:hAnsi="Arial" w:cs="Arial"/>
                <w:color w:val="4472C4" w:themeColor="accent1"/>
              </w:rPr>
              <w:t xml:space="preserve">urodyti </w:t>
            </w:r>
            <w:r w:rsidRPr="00CE0DB3">
              <w:rPr>
                <w:rFonts w:ascii="Arial" w:hAnsi="Arial" w:cs="Arial"/>
                <w:color w:val="4472C4" w:themeColor="accent1"/>
              </w:rPr>
              <w:t>Taip/Ne</w:t>
            </w:r>
            <w:r w:rsidR="00505270">
              <w:rPr>
                <w:rFonts w:ascii="Arial" w:hAnsi="Arial" w:cs="Arial"/>
                <w:color w:val="4472C4" w:themeColor="accent1"/>
              </w:rPr>
              <w:t>)</w:t>
            </w:r>
          </w:p>
        </w:tc>
      </w:tr>
      <w:tr w:rsidR="00FB017C" w:rsidRPr="00BE2142" w14:paraId="31B6051A" w14:textId="77777777" w:rsidTr="009B42B6">
        <w:tc>
          <w:tcPr>
            <w:tcW w:w="426" w:type="pct"/>
            <w:tcBorders>
              <w:top w:val="single" w:sz="4" w:space="0" w:color="000000"/>
              <w:left w:val="single" w:sz="4" w:space="0" w:color="000000"/>
              <w:bottom w:val="single" w:sz="4" w:space="0" w:color="000000"/>
              <w:right w:val="single" w:sz="4" w:space="0" w:color="000000"/>
            </w:tcBorders>
          </w:tcPr>
          <w:p w14:paraId="30947FD9" w14:textId="5BFED577" w:rsidR="00FB017C" w:rsidRPr="00BE2142" w:rsidRDefault="00FB017C" w:rsidP="00FB017C">
            <w:pPr>
              <w:pStyle w:val="ListParagraph"/>
              <w:numPr>
                <w:ilvl w:val="0"/>
                <w:numId w:val="31"/>
              </w:numPr>
              <w:jc w:val="center"/>
              <w:rPr>
                <w:rFonts w:ascii="Arial" w:eastAsia="Times New Roman" w:hAnsi="Arial" w:cs="Arial"/>
              </w:rPr>
            </w:pPr>
          </w:p>
        </w:tc>
        <w:tc>
          <w:tcPr>
            <w:tcW w:w="1148" w:type="pct"/>
            <w:tcBorders>
              <w:top w:val="single" w:sz="4" w:space="0" w:color="000000"/>
              <w:left w:val="single" w:sz="4" w:space="0" w:color="000000"/>
              <w:bottom w:val="single" w:sz="4" w:space="0" w:color="000000"/>
              <w:right w:val="single" w:sz="4" w:space="0" w:color="000000"/>
            </w:tcBorders>
          </w:tcPr>
          <w:p w14:paraId="4913BAE8" w14:textId="77777777" w:rsidR="00FB017C" w:rsidRPr="00BE2142" w:rsidRDefault="00FB017C" w:rsidP="00FB017C">
            <w:pPr>
              <w:rPr>
                <w:rFonts w:ascii="Arial" w:hAnsi="Arial" w:cs="Arial"/>
              </w:rPr>
            </w:pPr>
            <w:r w:rsidRPr="00BE2142">
              <w:rPr>
                <w:rFonts w:ascii="Arial" w:hAnsi="Arial" w:cs="Arial"/>
              </w:rPr>
              <w:t xml:space="preserve">Kritinių tarnybinių stočių apsaugos agentas </w:t>
            </w:r>
          </w:p>
          <w:p w14:paraId="4BF96A71" w14:textId="14F634B2" w:rsidR="00FB017C" w:rsidRPr="00BE2142" w:rsidRDefault="00FB017C" w:rsidP="00FB017C">
            <w:pPr>
              <w:rPr>
                <w:rFonts w:ascii="Arial" w:eastAsia="Times New Roman" w:hAnsi="Arial" w:cs="Arial"/>
              </w:rPr>
            </w:pPr>
            <w:r w:rsidRPr="00BE2142">
              <w:rPr>
                <w:rFonts w:ascii="Arial" w:hAnsi="Arial" w:cs="Arial"/>
              </w:rPr>
              <w:t>(taikoma kritinėms tarnybinėms stotims)</w:t>
            </w:r>
          </w:p>
        </w:tc>
        <w:tc>
          <w:tcPr>
            <w:tcW w:w="2540" w:type="pct"/>
            <w:tcBorders>
              <w:top w:val="single" w:sz="4" w:space="0" w:color="000000"/>
              <w:left w:val="single" w:sz="4" w:space="0" w:color="000000"/>
              <w:bottom w:val="single" w:sz="4" w:space="0" w:color="000000"/>
              <w:right w:val="single" w:sz="4" w:space="0" w:color="000000"/>
            </w:tcBorders>
          </w:tcPr>
          <w:p w14:paraId="70A2AA40" w14:textId="77777777" w:rsidR="00FB017C" w:rsidRPr="00BE2142" w:rsidRDefault="00FB017C" w:rsidP="00FB017C">
            <w:pPr>
              <w:pStyle w:val="ListParagraph"/>
              <w:numPr>
                <w:ilvl w:val="1"/>
                <w:numId w:val="25"/>
              </w:numPr>
              <w:spacing w:after="0" w:line="240" w:lineRule="auto"/>
              <w:ind w:right="125"/>
              <w:rPr>
                <w:rFonts w:ascii="Arial" w:hAnsi="Arial" w:cs="Arial"/>
                <w:color w:val="000000" w:themeColor="text1"/>
              </w:rPr>
            </w:pPr>
            <w:r w:rsidRPr="00BE2142">
              <w:rPr>
                <w:rFonts w:ascii="Arial" w:hAnsi="Arial" w:cs="Arial"/>
                <w:color w:val="000000" w:themeColor="text1"/>
              </w:rPr>
              <w:t xml:space="preserve">Turi turėti apsaugos nuo aplikacijų išnaudojimo funkciją, skirtą sustabdyti aplikaciją, kuri demonstruoja neįprastą elgesį. Sprendimas turi gebėti aptikti skirtingas atakų išnaudojimo technikas, naudodamas įvairius mechanizmus, įskaitant duomenų vykdymo prevenciją (DEP), struktūrizuotą išimčių tvarkymo perrašymo apsaugą (SEHOP) ar </w:t>
            </w:r>
            <w:proofErr w:type="spellStart"/>
            <w:r w:rsidRPr="00BE2142">
              <w:rPr>
                <w:rFonts w:ascii="Arial" w:hAnsi="Arial" w:cs="Arial"/>
                <w:color w:val="000000" w:themeColor="text1"/>
              </w:rPr>
              <w:t>Heap</w:t>
            </w:r>
            <w:proofErr w:type="spellEnd"/>
            <w:r w:rsidRPr="00BE2142">
              <w:rPr>
                <w:rFonts w:ascii="Arial" w:hAnsi="Arial" w:cs="Arial"/>
                <w:color w:val="000000" w:themeColor="text1"/>
              </w:rPr>
              <w:t xml:space="preserve"> </w:t>
            </w:r>
            <w:proofErr w:type="spellStart"/>
            <w:r w:rsidRPr="00BE2142">
              <w:rPr>
                <w:rFonts w:ascii="Arial" w:hAnsi="Arial" w:cs="Arial"/>
                <w:color w:val="000000" w:themeColor="text1"/>
              </w:rPr>
              <w:t>Spray</w:t>
            </w:r>
            <w:proofErr w:type="spellEnd"/>
            <w:r w:rsidRPr="00BE2142">
              <w:rPr>
                <w:rFonts w:ascii="Arial" w:hAnsi="Arial" w:cs="Arial"/>
                <w:color w:val="000000" w:themeColor="text1"/>
              </w:rPr>
              <w:t xml:space="preserve"> </w:t>
            </w:r>
            <w:proofErr w:type="spellStart"/>
            <w:r w:rsidRPr="00BE2142">
              <w:rPr>
                <w:rFonts w:ascii="Arial" w:hAnsi="Arial" w:cs="Arial"/>
                <w:color w:val="000000" w:themeColor="text1"/>
              </w:rPr>
              <w:t>Prevention</w:t>
            </w:r>
            <w:proofErr w:type="spellEnd"/>
            <w:r w:rsidRPr="00BE2142">
              <w:rPr>
                <w:rFonts w:ascii="Arial" w:hAnsi="Arial" w:cs="Arial"/>
                <w:color w:val="000000" w:themeColor="text1"/>
              </w:rPr>
              <w:t xml:space="preserve">. </w:t>
            </w:r>
          </w:p>
          <w:p w14:paraId="2B6A4EBD" w14:textId="77777777" w:rsidR="00FB017C" w:rsidRPr="00BE2142" w:rsidRDefault="00FB017C" w:rsidP="00FB017C">
            <w:pPr>
              <w:pStyle w:val="ListParagraph"/>
              <w:numPr>
                <w:ilvl w:val="1"/>
                <w:numId w:val="25"/>
              </w:numPr>
              <w:spacing w:after="0" w:line="240" w:lineRule="auto"/>
              <w:ind w:right="125"/>
              <w:rPr>
                <w:rFonts w:ascii="Arial" w:hAnsi="Arial" w:cs="Arial"/>
                <w:color w:val="000000" w:themeColor="text1"/>
              </w:rPr>
            </w:pPr>
            <w:r w:rsidRPr="00BE2142">
              <w:rPr>
                <w:rFonts w:ascii="Arial" w:hAnsi="Arial" w:cs="Arial"/>
                <w:color w:val="000000" w:themeColor="text1"/>
              </w:rPr>
              <w:t xml:space="preserve">Turi užtikrinti tarnybinių stočių failų integralumo stebėjimą Windows Linux, </w:t>
            </w:r>
            <w:proofErr w:type="spellStart"/>
            <w:r w:rsidRPr="00BE2142">
              <w:rPr>
                <w:rFonts w:ascii="Arial" w:hAnsi="Arial" w:cs="Arial"/>
                <w:color w:val="000000" w:themeColor="text1"/>
              </w:rPr>
              <w:t>VMware</w:t>
            </w:r>
            <w:proofErr w:type="spellEnd"/>
            <w:r w:rsidRPr="00BE2142">
              <w:rPr>
                <w:rFonts w:ascii="Arial" w:hAnsi="Arial" w:cs="Arial"/>
                <w:color w:val="000000" w:themeColor="text1"/>
              </w:rPr>
              <w:t xml:space="preserve"> NSX platformose (File </w:t>
            </w:r>
            <w:proofErr w:type="spellStart"/>
            <w:r w:rsidRPr="00BE2142">
              <w:rPr>
                <w:rFonts w:ascii="Arial" w:hAnsi="Arial" w:cs="Arial"/>
                <w:color w:val="000000" w:themeColor="text1"/>
              </w:rPr>
              <w:t>integrity</w:t>
            </w:r>
            <w:proofErr w:type="spellEnd"/>
            <w:r w:rsidRPr="00BE2142">
              <w:rPr>
                <w:rFonts w:ascii="Arial" w:hAnsi="Arial" w:cs="Arial"/>
                <w:color w:val="000000" w:themeColor="text1"/>
              </w:rPr>
              <w:t xml:space="preserve"> </w:t>
            </w:r>
            <w:proofErr w:type="spellStart"/>
            <w:r w:rsidRPr="00BE2142">
              <w:rPr>
                <w:rFonts w:ascii="Arial" w:hAnsi="Arial" w:cs="Arial"/>
                <w:color w:val="000000" w:themeColor="text1"/>
              </w:rPr>
              <w:t>monitoring</w:t>
            </w:r>
            <w:proofErr w:type="spellEnd"/>
            <w:r w:rsidRPr="00BE2142">
              <w:rPr>
                <w:rFonts w:ascii="Arial" w:hAnsi="Arial" w:cs="Arial"/>
                <w:color w:val="000000" w:themeColor="text1"/>
              </w:rPr>
              <w:t>/ FIM):</w:t>
            </w:r>
          </w:p>
          <w:p w14:paraId="285B7B4F" w14:textId="09E0C561" w:rsidR="00FB017C" w:rsidRPr="00BE2142" w:rsidRDefault="00FB017C" w:rsidP="00FB017C">
            <w:pPr>
              <w:pStyle w:val="ListParagraph"/>
              <w:numPr>
                <w:ilvl w:val="0"/>
                <w:numId w:val="29"/>
              </w:numPr>
              <w:spacing w:after="0" w:line="240" w:lineRule="auto"/>
              <w:ind w:right="125"/>
              <w:rPr>
                <w:rFonts w:ascii="Arial" w:hAnsi="Arial" w:cs="Arial"/>
                <w:color w:val="000000" w:themeColor="text1"/>
              </w:rPr>
            </w:pPr>
            <w:r w:rsidRPr="00BE2142">
              <w:rPr>
                <w:rFonts w:ascii="Arial" w:hAnsi="Arial" w:cs="Arial"/>
                <w:color w:val="000000" w:themeColor="text1"/>
              </w:rPr>
              <w:lastRenderedPageBreak/>
              <w:t>Turi vykdyti integralumo stebėjim</w:t>
            </w:r>
            <w:r w:rsidR="00F807F9">
              <w:rPr>
                <w:rFonts w:ascii="Arial" w:hAnsi="Arial" w:cs="Arial"/>
                <w:color w:val="000000" w:themeColor="text1"/>
              </w:rPr>
              <w:t>ą</w:t>
            </w:r>
            <w:r w:rsidRPr="00BE2142">
              <w:rPr>
                <w:rFonts w:ascii="Arial" w:hAnsi="Arial" w:cs="Arial"/>
                <w:color w:val="000000" w:themeColor="text1"/>
              </w:rPr>
              <w:t xml:space="preserve"> realiu laiku</w:t>
            </w:r>
          </w:p>
          <w:p w14:paraId="58964696" w14:textId="77777777" w:rsidR="00FB017C" w:rsidRPr="00BE2142" w:rsidRDefault="00FB017C" w:rsidP="00FB017C">
            <w:pPr>
              <w:pStyle w:val="ListParagraph"/>
              <w:numPr>
                <w:ilvl w:val="0"/>
                <w:numId w:val="29"/>
              </w:numPr>
              <w:spacing w:after="0" w:line="240" w:lineRule="auto"/>
              <w:ind w:right="125"/>
              <w:rPr>
                <w:rFonts w:ascii="Arial" w:hAnsi="Arial" w:cs="Arial"/>
                <w:color w:val="000000" w:themeColor="text1"/>
              </w:rPr>
            </w:pPr>
            <w:r w:rsidRPr="00BE2142">
              <w:rPr>
                <w:rFonts w:ascii="Arial" w:hAnsi="Arial" w:cs="Arial"/>
                <w:color w:val="000000" w:themeColor="text1"/>
              </w:rPr>
              <w:t>Turi stebėti registrų integralumą,</w:t>
            </w:r>
          </w:p>
          <w:p w14:paraId="181ECDDF" w14:textId="77777777" w:rsidR="00FB017C" w:rsidRPr="00BE2142" w:rsidRDefault="00FB017C" w:rsidP="00FB017C">
            <w:pPr>
              <w:pStyle w:val="ListParagraph"/>
              <w:numPr>
                <w:ilvl w:val="0"/>
                <w:numId w:val="29"/>
              </w:numPr>
              <w:spacing w:after="0" w:line="240" w:lineRule="auto"/>
              <w:ind w:right="125"/>
              <w:rPr>
                <w:rFonts w:ascii="Arial" w:hAnsi="Arial" w:cs="Arial"/>
                <w:color w:val="000000" w:themeColor="text1"/>
              </w:rPr>
            </w:pPr>
            <w:r w:rsidRPr="00BE2142">
              <w:rPr>
                <w:rFonts w:ascii="Arial" w:hAnsi="Arial" w:cs="Arial"/>
                <w:color w:val="000000" w:themeColor="text1"/>
              </w:rPr>
              <w:t>Turi stebėti veikiančių procesų integralumą,</w:t>
            </w:r>
          </w:p>
          <w:p w14:paraId="70CCB4A2" w14:textId="77777777" w:rsidR="00FB017C" w:rsidRPr="00BE2142" w:rsidRDefault="00FB017C" w:rsidP="00FB017C">
            <w:pPr>
              <w:pStyle w:val="ListParagraph"/>
              <w:numPr>
                <w:ilvl w:val="0"/>
                <w:numId w:val="29"/>
              </w:numPr>
              <w:spacing w:after="0" w:line="240" w:lineRule="auto"/>
              <w:ind w:right="125"/>
              <w:rPr>
                <w:rFonts w:ascii="Arial" w:hAnsi="Arial" w:cs="Arial"/>
                <w:color w:val="000000" w:themeColor="text1"/>
              </w:rPr>
            </w:pPr>
            <w:r w:rsidRPr="00BE2142">
              <w:rPr>
                <w:rFonts w:ascii="Arial" w:hAnsi="Arial" w:cs="Arial"/>
                <w:color w:val="000000" w:themeColor="text1"/>
              </w:rPr>
              <w:t>Turi stebėti tinklo prievadų integralumą.</w:t>
            </w:r>
          </w:p>
          <w:p w14:paraId="783A95C5" w14:textId="77777777" w:rsidR="00FB017C" w:rsidRPr="00BE2142" w:rsidRDefault="00FB017C" w:rsidP="00FB017C">
            <w:pPr>
              <w:pStyle w:val="ListParagraph"/>
              <w:numPr>
                <w:ilvl w:val="0"/>
                <w:numId w:val="29"/>
              </w:numPr>
              <w:spacing w:after="0" w:line="240" w:lineRule="auto"/>
              <w:ind w:right="125"/>
              <w:rPr>
                <w:rFonts w:ascii="Arial" w:hAnsi="Arial" w:cs="Arial"/>
                <w:color w:val="000000" w:themeColor="text1"/>
              </w:rPr>
            </w:pPr>
            <w:r w:rsidRPr="00BE2142">
              <w:rPr>
                <w:rFonts w:ascii="Arial" w:hAnsi="Arial" w:cs="Arial"/>
                <w:color w:val="000000" w:themeColor="text1"/>
              </w:rPr>
              <w:t>Turi būti galimybė nustatyti patikimus šaltinius (</w:t>
            </w:r>
            <w:proofErr w:type="spellStart"/>
            <w:r w:rsidRPr="00BE2142">
              <w:rPr>
                <w:rFonts w:ascii="Arial" w:hAnsi="Arial" w:cs="Arial"/>
                <w:color w:val="000000" w:themeColor="text1"/>
              </w:rPr>
              <w:t>trusted</w:t>
            </w:r>
            <w:proofErr w:type="spellEnd"/>
            <w:r w:rsidRPr="00BE2142">
              <w:rPr>
                <w:rFonts w:ascii="Arial" w:hAnsi="Arial" w:cs="Arial"/>
                <w:color w:val="000000" w:themeColor="text1"/>
              </w:rPr>
              <w:t xml:space="preserve"> </w:t>
            </w:r>
            <w:proofErr w:type="spellStart"/>
            <w:r w:rsidRPr="00BE2142">
              <w:rPr>
                <w:rFonts w:ascii="Arial" w:hAnsi="Arial" w:cs="Arial"/>
                <w:color w:val="000000" w:themeColor="text1"/>
              </w:rPr>
              <w:t>sources</w:t>
            </w:r>
            <w:proofErr w:type="spellEnd"/>
            <w:r w:rsidRPr="00BE2142">
              <w:rPr>
                <w:rFonts w:ascii="Arial" w:hAnsi="Arial" w:cs="Arial"/>
                <w:color w:val="000000" w:themeColor="text1"/>
              </w:rPr>
              <w:t>) – galinius įrenginius ar aplikacijas ir nefiksuoti pokyčių juose integralumo vertinimui.</w:t>
            </w:r>
          </w:p>
          <w:p w14:paraId="7A90AE8F" w14:textId="77777777" w:rsidR="00FB017C" w:rsidRPr="00BE2142" w:rsidRDefault="00FB017C" w:rsidP="00FB017C">
            <w:pPr>
              <w:pStyle w:val="ListParagraph"/>
              <w:numPr>
                <w:ilvl w:val="1"/>
                <w:numId w:val="25"/>
              </w:numPr>
              <w:spacing w:after="0" w:line="240" w:lineRule="auto"/>
              <w:ind w:right="125"/>
              <w:rPr>
                <w:rFonts w:ascii="Arial" w:hAnsi="Arial" w:cs="Arial"/>
                <w:color w:val="000000" w:themeColor="text1"/>
              </w:rPr>
            </w:pPr>
            <w:r w:rsidRPr="00BE2142">
              <w:rPr>
                <w:rFonts w:ascii="Arial" w:hAnsi="Arial" w:cs="Arial"/>
                <w:color w:val="000000" w:themeColor="text1"/>
              </w:rPr>
              <w:t>Turi užtikrinti tarnybinių stočių „</w:t>
            </w:r>
            <w:proofErr w:type="spellStart"/>
            <w:r w:rsidRPr="00BE2142">
              <w:rPr>
                <w:rFonts w:ascii="Arial" w:hAnsi="Arial" w:cs="Arial"/>
                <w:color w:val="000000" w:themeColor="text1"/>
              </w:rPr>
              <w:t>log‘us</w:t>
            </w:r>
            <w:proofErr w:type="spellEnd"/>
            <w:r w:rsidRPr="00BE2142">
              <w:rPr>
                <w:rFonts w:ascii="Arial" w:hAnsi="Arial" w:cs="Arial"/>
                <w:color w:val="000000" w:themeColor="text1"/>
              </w:rPr>
              <w:t>“ stebėjimą, ir informavimą apie aptinkamą įtartiną ar žalingą operacinės sistemos ar programinės įrangos veikimą:</w:t>
            </w:r>
          </w:p>
          <w:p w14:paraId="1B8597DE" w14:textId="77777777" w:rsidR="00FB017C" w:rsidRPr="00BE2142" w:rsidRDefault="00FB017C" w:rsidP="00FB017C">
            <w:pPr>
              <w:pStyle w:val="ListParagraph"/>
              <w:numPr>
                <w:ilvl w:val="0"/>
                <w:numId w:val="29"/>
              </w:numPr>
              <w:spacing w:after="0" w:line="240" w:lineRule="auto"/>
              <w:ind w:right="125"/>
              <w:rPr>
                <w:rFonts w:ascii="Arial" w:hAnsi="Arial" w:cs="Arial"/>
                <w:color w:val="000000" w:themeColor="text1"/>
              </w:rPr>
            </w:pPr>
            <w:r w:rsidRPr="00BE2142">
              <w:rPr>
                <w:rFonts w:ascii="Arial" w:hAnsi="Arial" w:cs="Arial"/>
                <w:color w:val="000000" w:themeColor="text1"/>
              </w:rPr>
              <w:t xml:space="preserve">Turi būti stebimi ne mažiau kaip šie </w:t>
            </w:r>
            <w:proofErr w:type="spellStart"/>
            <w:r w:rsidRPr="00BE2142">
              <w:rPr>
                <w:rFonts w:ascii="Arial" w:hAnsi="Arial" w:cs="Arial"/>
                <w:color w:val="000000" w:themeColor="text1"/>
              </w:rPr>
              <w:t>log‘ų</w:t>
            </w:r>
            <w:proofErr w:type="spellEnd"/>
            <w:r w:rsidRPr="00BE2142">
              <w:rPr>
                <w:rFonts w:ascii="Arial" w:hAnsi="Arial" w:cs="Arial"/>
                <w:color w:val="000000" w:themeColor="text1"/>
              </w:rPr>
              <w:t xml:space="preserve"> tipai – </w:t>
            </w:r>
            <w:proofErr w:type="spellStart"/>
            <w:r w:rsidRPr="00BE2142">
              <w:rPr>
                <w:rFonts w:ascii="Arial" w:hAnsi="Arial" w:cs="Arial"/>
                <w:color w:val="000000" w:themeColor="text1"/>
              </w:rPr>
              <w:t>eventlog</w:t>
            </w:r>
            <w:proofErr w:type="spellEnd"/>
            <w:r w:rsidRPr="00BE2142">
              <w:rPr>
                <w:rFonts w:ascii="Arial" w:hAnsi="Arial" w:cs="Arial"/>
                <w:color w:val="000000" w:themeColor="text1"/>
              </w:rPr>
              <w:t xml:space="preserve">, </w:t>
            </w:r>
            <w:proofErr w:type="spellStart"/>
            <w:r w:rsidRPr="00BE2142">
              <w:rPr>
                <w:rFonts w:ascii="Arial" w:hAnsi="Arial" w:cs="Arial"/>
                <w:color w:val="000000" w:themeColor="text1"/>
              </w:rPr>
              <w:t>snort</w:t>
            </w:r>
            <w:proofErr w:type="spellEnd"/>
            <w:r w:rsidRPr="00BE2142">
              <w:rPr>
                <w:rFonts w:ascii="Arial" w:hAnsi="Arial" w:cs="Arial"/>
                <w:color w:val="000000" w:themeColor="text1"/>
              </w:rPr>
              <w:t xml:space="preserve">, </w:t>
            </w:r>
            <w:proofErr w:type="spellStart"/>
            <w:r w:rsidRPr="00BE2142">
              <w:rPr>
                <w:rFonts w:ascii="Arial" w:hAnsi="Arial" w:cs="Arial"/>
                <w:color w:val="000000" w:themeColor="text1"/>
              </w:rPr>
              <w:t>syslog</w:t>
            </w:r>
            <w:proofErr w:type="spellEnd"/>
            <w:r w:rsidRPr="00BE2142">
              <w:rPr>
                <w:rFonts w:ascii="Arial" w:hAnsi="Arial" w:cs="Arial"/>
                <w:color w:val="000000" w:themeColor="text1"/>
              </w:rPr>
              <w:t>.</w:t>
            </w:r>
          </w:p>
          <w:p w14:paraId="6F1FD31F" w14:textId="77777777" w:rsidR="00FB017C" w:rsidRPr="00BE2142" w:rsidRDefault="00FB017C" w:rsidP="00FB017C">
            <w:pPr>
              <w:pStyle w:val="ListParagraph"/>
              <w:numPr>
                <w:ilvl w:val="0"/>
                <w:numId w:val="29"/>
              </w:numPr>
              <w:spacing w:after="0" w:line="240" w:lineRule="auto"/>
              <w:ind w:right="125"/>
              <w:rPr>
                <w:rFonts w:ascii="Arial" w:hAnsi="Arial" w:cs="Arial"/>
                <w:color w:val="000000" w:themeColor="text1"/>
              </w:rPr>
            </w:pPr>
            <w:r w:rsidRPr="00BE2142">
              <w:rPr>
                <w:rFonts w:ascii="Arial" w:hAnsi="Arial" w:cs="Arial"/>
                <w:color w:val="000000" w:themeColor="text1"/>
              </w:rPr>
              <w:t>Turi palaikyti atviro standarto sintaksę OSSEC,</w:t>
            </w:r>
          </w:p>
          <w:p w14:paraId="32F3444C" w14:textId="77777777" w:rsidR="00FB017C" w:rsidRPr="00BE2142" w:rsidRDefault="00FB017C" w:rsidP="00FB017C">
            <w:pPr>
              <w:pStyle w:val="ListParagraph"/>
              <w:numPr>
                <w:ilvl w:val="0"/>
                <w:numId w:val="29"/>
              </w:numPr>
              <w:spacing w:after="0" w:line="240" w:lineRule="auto"/>
              <w:ind w:right="125"/>
              <w:rPr>
                <w:rFonts w:ascii="Arial" w:hAnsi="Arial" w:cs="Arial"/>
                <w:color w:val="000000" w:themeColor="text1"/>
              </w:rPr>
            </w:pPr>
            <w:r w:rsidRPr="00BE2142">
              <w:rPr>
                <w:rFonts w:ascii="Arial" w:hAnsi="Arial" w:cs="Arial"/>
                <w:color w:val="000000" w:themeColor="text1"/>
              </w:rPr>
              <w:t xml:space="preserve">Turi turėti galimybę kurti aptikimo taisykles pagal įvadą </w:t>
            </w:r>
            <w:proofErr w:type="spellStart"/>
            <w:r w:rsidRPr="00BE2142">
              <w:rPr>
                <w:rFonts w:ascii="Arial" w:hAnsi="Arial" w:cs="Arial"/>
                <w:color w:val="000000" w:themeColor="text1"/>
              </w:rPr>
              <w:t>string</w:t>
            </w:r>
            <w:proofErr w:type="spellEnd"/>
            <w:r w:rsidRPr="00BE2142">
              <w:rPr>
                <w:rFonts w:ascii="Arial" w:hAnsi="Arial" w:cs="Arial"/>
                <w:color w:val="000000" w:themeColor="text1"/>
              </w:rPr>
              <w:t xml:space="preserve"> ar </w:t>
            </w:r>
            <w:proofErr w:type="spellStart"/>
            <w:r w:rsidRPr="00BE2142">
              <w:rPr>
                <w:rFonts w:ascii="Arial" w:hAnsi="Arial" w:cs="Arial"/>
                <w:color w:val="000000" w:themeColor="text1"/>
              </w:rPr>
              <w:t>regex</w:t>
            </w:r>
            <w:proofErr w:type="spellEnd"/>
            <w:r w:rsidRPr="00BE2142">
              <w:rPr>
                <w:rFonts w:ascii="Arial" w:hAnsi="Arial" w:cs="Arial"/>
                <w:color w:val="000000" w:themeColor="text1"/>
              </w:rPr>
              <w:t xml:space="preserve"> formatais.</w:t>
            </w:r>
          </w:p>
          <w:p w14:paraId="398FF126" w14:textId="77777777" w:rsidR="00FB017C" w:rsidRPr="00BE2142" w:rsidRDefault="00FB017C" w:rsidP="00FB017C">
            <w:pPr>
              <w:pStyle w:val="ListParagraph"/>
              <w:numPr>
                <w:ilvl w:val="1"/>
                <w:numId w:val="25"/>
              </w:numPr>
              <w:spacing w:after="0" w:line="240" w:lineRule="auto"/>
              <w:ind w:right="125"/>
              <w:rPr>
                <w:rFonts w:ascii="Arial" w:hAnsi="Arial" w:cs="Arial"/>
                <w:color w:val="000000" w:themeColor="text1"/>
              </w:rPr>
            </w:pPr>
            <w:r w:rsidRPr="00BE2142">
              <w:rPr>
                <w:rFonts w:ascii="Arial" w:hAnsi="Arial" w:cs="Arial"/>
                <w:color w:val="000000" w:themeColor="text1"/>
              </w:rPr>
              <w:t>Turi užtikrinti nuolatinį įrenginių skenavimą ir automatinę apsaugą nuo pažeidžiamumų („</w:t>
            </w:r>
            <w:proofErr w:type="spellStart"/>
            <w:r w:rsidRPr="00BE2142">
              <w:rPr>
                <w:rFonts w:ascii="Arial" w:hAnsi="Arial" w:cs="Arial"/>
                <w:color w:val="000000" w:themeColor="text1"/>
              </w:rPr>
              <w:t>vulnerabilities</w:t>
            </w:r>
            <w:proofErr w:type="spellEnd"/>
            <w:r w:rsidRPr="00BE2142">
              <w:rPr>
                <w:rFonts w:ascii="Arial" w:hAnsi="Arial" w:cs="Arial"/>
                <w:color w:val="000000" w:themeColor="text1"/>
              </w:rPr>
              <w:t>“) išnaudojimo:</w:t>
            </w:r>
          </w:p>
          <w:p w14:paraId="62231AF7" w14:textId="77777777" w:rsidR="00FB017C" w:rsidRPr="00BE2142" w:rsidRDefault="00FB017C" w:rsidP="00FB017C">
            <w:pPr>
              <w:pStyle w:val="ListParagraph"/>
              <w:numPr>
                <w:ilvl w:val="0"/>
                <w:numId w:val="29"/>
              </w:numPr>
              <w:spacing w:after="0" w:line="240" w:lineRule="auto"/>
              <w:ind w:right="125"/>
              <w:rPr>
                <w:rFonts w:ascii="Arial" w:hAnsi="Arial" w:cs="Arial"/>
                <w:color w:val="000000" w:themeColor="text1"/>
              </w:rPr>
            </w:pPr>
            <w:r w:rsidRPr="00BE2142">
              <w:rPr>
                <w:rFonts w:ascii="Arial" w:hAnsi="Arial" w:cs="Arial"/>
                <w:color w:val="000000" w:themeColor="text1"/>
              </w:rPr>
              <w:t>Turi būti atliekamas nuolatinis pažeidžiamumų skenavimas (ne rečiau kaip kartą per parą) ir atvaizduojami visi aptikti žinomi ir publikuoti pažeidžiamumai pagal jų CVE numerius,</w:t>
            </w:r>
          </w:p>
          <w:p w14:paraId="77CE5F9A" w14:textId="77777777" w:rsidR="00FB017C" w:rsidRPr="00BE2142" w:rsidRDefault="00FB017C" w:rsidP="00FB017C">
            <w:pPr>
              <w:pStyle w:val="ListParagraph"/>
              <w:numPr>
                <w:ilvl w:val="0"/>
                <w:numId w:val="29"/>
              </w:numPr>
              <w:spacing w:after="0" w:line="240" w:lineRule="auto"/>
              <w:ind w:right="125"/>
              <w:rPr>
                <w:rFonts w:ascii="Arial" w:hAnsi="Arial" w:cs="Arial"/>
                <w:color w:val="000000" w:themeColor="text1"/>
              </w:rPr>
            </w:pPr>
            <w:r w:rsidRPr="00BE2142">
              <w:rPr>
                <w:rFonts w:ascii="Arial" w:hAnsi="Arial" w:cs="Arial"/>
                <w:color w:val="000000" w:themeColor="text1"/>
              </w:rPr>
              <w:t>Turi būti aptinkami „</w:t>
            </w:r>
            <w:proofErr w:type="spellStart"/>
            <w:r w:rsidRPr="00BE2142">
              <w:rPr>
                <w:rFonts w:ascii="Arial" w:hAnsi="Arial" w:cs="Arial"/>
                <w:color w:val="000000" w:themeColor="text1"/>
              </w:rPr>
              <w:t>zero</w:t>
            </w:r>
            <w:proofErr w:type="spellEnd"/>
            <w:r w:rsidRPr="00BE2142">
              <w:rPr>
                <w:rFonts w:ascii="Arial" w:hAnsi="Arial" w:cs="Arial"/>
                <w:color w:val="000000" w:themeColor="text1"/>
              </w:rPr>
              <w:t xml:space="preserve"> </w:t>
            </w:r>
            <w:proofErr w:type="spellStart"/>
            <w:r w:rsidRPr="00BE2142">
              <w:rPr>
                <w:rFonts w:ascii="Arial" w:hAnsi="Arial" w:cs="Arial"/>
                <w:color w:val="000000" w:themeColor="text1"/>
              </w:rPr>
              <w:t>day</w:t>
            </w:r>
            <w:proofErr w:type="spellEnd"/>
            <w:r w:rsidRPr="00BE2142">
              <w:rPr>
                <w:rFonts w:ascii="Arial" w:hAnsi="Arial" w:cs="Arial"/>
                <w:color w:val="000000" w:themeColor="text1"/>
              </w:rPr>
              <w:t>“ pažeidžiamumai, kurie dar nėra publikuoti, bet turi savo identifikacinį numerį (kaip pvz. ZDI)</w:t>
            </w:r>
          </w:p>
          <w:p w14:paraId="43368A09" w14:textId="77777777" w:rsidR="00FB017C" w:rsidRPr="00BE2142" w:rsidRDefault="00FB017C" w:rsidP="00FB017C">
            <w:pPr>
              <w:pStyle w:val="ListParagraph"/>
              <w:numPr>
                <w:ilvl w:val="0"/>
                <w:numId w:val="29"/>
              </w:numPr>
              <w:spacing w:after="0" w:line="240" w:lineRule="auto"/>
              <w:ind w:right="125"/>
              <w:rPr>
                <w:rFonts w:ascii="Arial" w:hAnsi="Arial" w:cs="Arial"/>
                <w:color w:val="000000" w:themeColor="text1"/>
              </w:rPr>
            </w:pPr>
            <w:r w:rsidRPr="00BE2142">
              <w:rPr>
                <w:rFonts w:ascii="Arial" w:hAnsi="Arial" w:cs="Arial"/>
                <w:color w:val="000000" w:themeColor="text1"/>
              </w:rPr>
              <w:t>Turi būti automatiškai taikomos taisyklės blokuojančios aptiktų žinomų pažeidžiamumų (CVE) bei nepublikuotų „</w:t>
            </w:r>
            <w:proofErr w:type="spellStart"/>
            <w:r w:rsidRPr="00BE2142">
              <w:rPr>
                <w:rFonts w:ascii="Arial" w:hAnsi="Arial" w:cs="Arial"/>
                <w:color w:val="000000" w:themeColor="text1"/>
              </w:rPr>
              <w:t>Zero</w:t>
            </w:r>
            <w:proofErr w:type="spellEnd"/>
            <w:r w:rsidRPr="00BE2142">
              <w:rPr>
                <w:rFonts w:ascii="Arial" w:hAnsi="Arial" w:cs="Arial"/>
                <w:color w:val="000000" w:themeColor="text1"/>
              </w:rPr>
              <w:t xml:space="preserve"> </w:t>
            </w:r>
            <w:proofErr w:type="spellStart"/>
            <w:r w:rsidRPr="00BE2142">
              <w:rPr>
                <w:rFonts w:ascii="Arial" w:hAnsi="Arial" w:cs="Arial"/>
                <w:color w:val="000000" w:themeColor="text1"/>
              </w:rPr>
              <w:t>day</w:t>
            </w:r>
            <w:proofErr w:type="spellEnd"/>
            <w:r w:rsidRPr="00BE2142">
              <w:rPr>
                <w:rFonts w:ascii="Arial" w:hAnsi="Arial" w:cs="Arial"/>
                <w:color w:val="000000" w:themeColor="text1"/>
              </w:rPr>
              <w:t>“ pažeidžiamumų (ZDI) išnaudojimą.</w:t>
            </w:r>
          </w:p>
          <w:p w14:paraId="1E5A551C" w14:textId="77777777" w:rsidR="00FB017C" w:rsidRPr="00BE2142" w:rsidRDefault="00FB017C" w:rsidP="00FB017C">
            <w:pPr>
              <w:pStyle w:val="ListParagraph"/>
              <w:numPr>
                <w:ilvl w:val="0"/>
                <w:numId w:val="29"/>
              </w:numPr>
              <w:spacing w:after="0" w:line="240" w:lineRule="auto"/>
              <w:ind w:right="125"/>
              <w:rPr>
                <w:rFonts w:ascii="Arial" w:hAnsi="Arial" w:cs="Arial"/>
                <w:color w:val="000000" w:themeColor="text1"/>
              </w:rPr>
            </w:pPr>
            <w:r w:rsidRPr="00BE2142">
              <w:rPr>
                <w:rFonts w:ascii="Arial" w:hAnsi="Arial" w:cs="Arial"/>
                <w:color w:val="000000" w:themeColor="text1"/>
              </w:rPr>
              <w:t>Turi blokuoti pažeidžiamumų išnaudojimą, naudojantis periodiškai atnaujinamomis „</w:t>
            </w:r>
            <w:proofErr w:type="spellStart"/>
            <w:r w:rsidRPr="00BE2142">
              <w:rPr>
                <w:rFonts w:ascii="Arial" w:hAnsi="Arial" w:cs="Arial"/>
                <w:color w:val="000000" w:themeColor="text1"/>
              </w:rPr>
              <w:t>host-based</w:t>
            </w:r>
            <w:proofErr w:type="spellEnd"/>
            <w:r w:rsidRPr="00BE2142">
              <w:rPr>
                <w:rFonts w:ascii="Arial" w:hAnsi="Arial" w:cs="Arial"/>
                <w:color w:val="000000" w:themeColor="text1"/>
              </w:rPr>
              <w:t xml:space="preserve"> IPS“ taisyklėmis.</w:t>
            </w:r>
          </w:p>
          <w:p w14:paraId="0A7FE4D9" w14:textId="77777777" w:rsidR="00FB017C" w:rsidRPr="00BE2142" w:rsidRDefault="00FB017C" w:rsidP="00FB017C">
            <w:pPr>
              <w:pStyle w:val="ListParagraph"/>
              <w:numPr>
                <w:ilvl w:val="0"/>
                <w:numId w:val="29"/>
              </w:numPr>
              <w:spacing w:after="0" w:line="240" w:lineRule="auto"/>
              <w:ind w:right="125"/>
              <w:rPr>
                <w:rFonts w:ascii="Arial" w:hAnsi="Arial" w:cs="Arial"/>
                <w:color w:val="000000" w:themeColor="text1"/>
              </w:rPr>
            </w:pPr>
            <w:r w:rsidRPr="00BE2142">
              <w:rPr>
                <w:rFonts w:ascii="Arial" w:hAnsi="Arial" w:cs="Arial"/>
                <w:color w:val="000000" w:themeColor="text1"/>
              </w:rPr>
              <w:t>Turi būti dinamiškai pakeičiamos naudojamas IPS taisykles, atnaujinus sistemą ar aplikaciją bei pašalinus pažeidžiamumą.</w:t>
            </w:r>
          </w:p>
          <w:p w14:paraId="677B0BDB" w14:textId="77777777" w:rsidR="00FB017C" w:rsidRPr="00BE2142" w:rsidRDefault="00FB017C" w:rsidP="00FB017C">
            <w:pPr>
              <w:pStyle w:val="ListParagraph"/>
              <w:numPr>
                <w:ilvl w:val="0"/>
                <w:numId w:val="29"/>
              </w:numPr>
              <w:spacing w:after="0" w:line="240" w:lineRule="auto"/>
              <w:ind w:right="125"/>
              <w:rPr>
                <w:rFonts w:ascii="Arial" w:hAnsi="Arial" w:cs="Arial"/>
                <w:color w:val="000000" w:themeColor="text1"/>
              </w:rPr>
            </w:pPr>
            <w:r w:rsidRPr="00BE2142">
              <w:rPr>
                <w:rFonts w:ascii="Arial" w:hAnsi="Arial" w:cs="Arial"/>
                <w:color w:val="000000" w:themeColor="text1"/>
              </w:rPr>
              <w:t>Turi nereikalauti jokios papildomos programinės įrangos ar agento įdiegimo.</w:t>
            </w:r>
          </w:p>
          <w:p w14:paraId="3A755D3F" w14:textId="7682C525" w:rsidR="00FB017C" w:rsidRPr="00BE2142" w:rsidRDefault="00FB017C" w:rsidP="00FB017C">
            <w:pPr>
              <w:pStyle w:val="ListParagraph"/>
              <w:numPr>
                <w:ilvl w:val="0"/>
                <w:numId w:val="24"/>
              </w:numPr>
              <w:rPr>
                <w:rFonts w:ascii="Arial" w:hAnsi="Arial" w:cs="Arial"/>
                <w:iCs/>
              </w:rPr>
            </w:pPr>
            <w:r w:rsidRPr="00BE2142">
              <w:rPr>
                <w:rFonts w:ascii="Arial" w:hAnsi="Arial" w:cs="Arial"/>
                <w:color w:val="000000" w:themeColor="text1"/>
              </w:rPr>
              <w:t xml:space="preserve">Turi turėti galimybės atpažinti ir blokuot XSS, SQL </w:t>
            </w:r>
            <w:proofErr w:type="spellStart"/>
            <w:r w:rsidRPr="00BE2142">
              <w:rPr>
                <w:rFonts w:ascii="Arial" w:hAnsi="Arial" w:cs="Arial"/>
                <w:color w:val="000000" w:themeColor="text1"/>
              </w:rPr>
              <w:t>injection</w:t>
            </w:r>
            <w:proofErr w:type="spellEnd"/>
            <w:r w:rsidRPr="00BE2142">
              <w:rPr>
                <w:rFonts w:ascii="Arial" w:hAnsi="Arial" w:cs="Arial"/>
                <w:color w:val="000000" w:themeColor="text1"/>
              </w:rPr>
              <w:t xml:space="preserve"> atakas.</w:t>
            </w:r>
          </w:p>
        </w:tc>
        <w:tc>
          <w:tcPr>
            <w:tcW w:w="884" w:type="pct"/>
            <w:tcBorders>
              <w:top w:val="single" w:sz="4" w:space="0" w:color="auto"/>
              <w:left w:val="single" w:sz="4" w:space="0" w:color="auto"/>
              <w:bottom w:val="single" w:sz="4" w:space="0" w:color="auto"/>
              <w:right w:val="single" w:sz="4" w:space="0" w:color="auto"/>
            </w:tcBorders>
          </w:tcPr>
          <w:p w14:paraId="43871ED1" w14:textId="49D58EAE" w:rsidR="00FB017C" w:rsidRPr="00BE2142" w:rsidRDefault="008001C3" w:rsidP="00FB017C">
            <w:pPr>
              <w:rPr>
                <w:rFonts w:ascii="Arial" w:hAnsi="Arial" w:cs="Arial"/>
              </w:rPr>
            </w:pPr>
            <w:r>
              <w:rPr>
                <w:rFonts w:ascii="Arial" w:hAnsi="Arial" w:cs="Arial"/>
                <w:color w:val="4472C4" w:themeColor="accent1"/>
              </w:rPr>
              <w:lastRenderedPageBreak/>
              <w:t xml:space="preserve"> </w:t>
            </w:r>
            <w:r w:rsidR="00505270">
              <w:rPr>
                <w:rFonts w:ascii="Arial" w:hAnsi="Arial" w:cs="Arial"/>
                <w:color w:val="4472C4" w:themeColor="accent1"/>
              </w:rPr>
              <w:t>(n</w:t>
            </w:r>
            <w:r>
              <w:rPr>
                <w:rFonts w:ascii="Arial" w:hAnsi="Arial" w:cs="Arial"/>
                <w:color w:val="4472C4" w:themeColor="accent1"/>
              </w:rPr>
              <w:t xml:space="preserve">urodyti </w:t>
            </w:r>
            <w:r w:rsidRPr="00CE0DB3">
              <w:rPr>
                <w:rFonts w:ascii="Arial" w:hAnsi="Arial" w:cs="Arial"/>
                <w:color w:val="4472C4" w:themeColor="accent1"/>
              </w:rPr>
              <w:t>Taip/Ne</w:t>
            </w:r>
            <w:r w:rsidR="00505270">
              <w:rPr>
                <w:rFonts w:ascii="Arial" w:hAnsi="Arial" w:cs="Arial"/>
                <w:color w:val="4472C4" w:themeColor="accent1"/>
              </w:rPr>
              <w:t>)</w:t>
            </w:r>
          </w:p>
        </w:tc>
      </w:tr>
      <w:tr w:rsidR="00FB017C" w:rsidRPr="00BE2142" w14:paraId="75258BCB" w14:textId="77777777" w:rsidTr="009B42B6">
        <w:tc>
          <w:tcPr>
            <w:tcW w:w="426" w:type="pct"/>
            <w:tcBorders>
              <w:top w:val="single" w:sz="4" w:space="0" w:color="000000"/>
              <w:left w:val="single" w:sz="4" w:space="0" w:color="000000"/>
              <w:bottom w:val="single" w:sz="4" w:space="0" w:color="000000"/>
              <w:right w:val="single" w:sz="4" w:space="0" w:color="000000"/>
            </w:tcBorders>
          </w:tcPr>
          <w:p w14:paraId="2E7271B5" w14:textId="5A501337" w:rsidR="00FB017C" w:rsidRPr="00BE2142" w:rsidRDefault="00FB017C" w:rsidP="00FB017C">
            <w:pPr>
              <w:pStyle w:val="ListParagraph"/>
              <w:numPr>
                <w:ilvl w:val="0"/>
                <w:numId w:val="31"/>
              </w:numPr>
              <w:jc w:val="center"/>
              <w:rPr>
                <w:rFonts w:ascii="Arial" w:hAnsi="Arial" w:cs="Arial"/>
              </w:rPr>
            </w:pPr>
          </w:p>
        </w:tc>
        <w:tc>
          <w:tcPr>
            <w:tcW w:w="1148" w:type="pct"/>
            <w:tcBorders>
              <w:top w:val="single" w:sz="4" w:space="0" w:color="000000"/>
              <w:left w:val="single" w:sz="4" w:space="0" w:color="000000"/>
              <w:bottom w:val="single" w:sz="4" w:space="0" w:color="000000"/>
              <w:right w:val="single" w:sz="4" w:space="0" w:color="000000"/>
            </w:tcBorders>
          </w:tcPr>
          <w:p w14:paraId="7780FA87" w14:textId="44503F0B" w:rsidR="00FB017C" w:rsidRPr="00BE2142" w:rsidRDefault="00FB017C" w:rsidP="00FB017C">
            <w:pPr>
              <w:rPr>
                <w:rFonts w:ascii="Arial" w:hAnsi="Arial" w:cs="Arial"/>
              </w:rPr>
            </w:pPr>
            <w:r w:rsidRPr="00BE2142">
              <w:rPr>
                <w:rFonts w:ascii="Arial" w:hAnsi="Arial" w:cs="Arial"/>
              </w:rPr>
              <w:t xml:space="preserve">Kibernetinių incidentų išplėstinis aptikimas, tyrimas ir reagavimas (XDR) </w:t>
            </w:r>
          </w:p>
        </w:tc>
        <w:tc>
          <w:tcPr>
            <w:tcW w:w="2540" w:type="pct"/>
            <w:tcBorders>
              <w:top w:val="single" w:sz="4" w:space="0" w:color="000000"/>
              <w:left w:val="single" w:sz="4" w:space="0" w:color="000000"/>
              <w:bottom w:val="single" w:sz="4" w:space="0" w:color="000000"/>
              <w:right w:val="single" w:sz="4" w:space="0" w:color="000000"/>
            </w:tcBorders>
          </w:tcPr>
          <w:p w14:paraId="11D20E8F" w14:textId="77777777" w:rsidR="00FB017C" w:rsidRPr="00BE2142" w:rsidRDefault="00FB017C" w:rsidP="00FB017C">
            <w:pPr>
              <w:pStyle w:val="ListParagraph"/>
              <w:numPr>
                <w:ilvl w:val="1"/>
                <w:numId w:val="25"/>
              </w:numPr>
              <w:spacing w:after="0" w:line="240" w:lineRule="auto"/>
              <w:rPr>
                <w:rFonts w:ascii="Arial" w:hAnsi="Arial" w:cs="Arial"/>
              </w:rPr>
            </w:pPr>
            <w:r w:rsidRPr="00BE2142">
              <w:rPr>
                <w:rFonts w:ascii="Arial" w:hAnsi="Arial" w:cs="Arial"/>
              </w:rPr>
              <w:t>Platforma turi aptikti incidentus ir turėti galimybes ieškoti, analizuoti ir koreliuoti duomenis iš ne mažiau kaip šių duomenų šaltinių:</w:t>
            </w:r>
          </w:p>
          <w:p w14:paraId="42855000" w14:textId="77777777" w:rsidR="00FB017C" w:rsidRPr="00BE2142" w:rsidRDefault="00FB017C" w:rsidP="00FB017C">
            <w:pPr>
              <w:pStyle w:val="ListParagraph"/>
              <w:numPr>
                <w:ilvl w:val="0"/>
                <w:numId w:val="29"/>
              </w:numPr>
              <w:spacing w:after="0" w:line="240" w:lineRule="auto"/>
              <w:rPr>
                <w:rFonts w:ascii="Arial" w:hAnsi="Arial" w:cs="Arial"/>
              </w:rPr>
            </w:pPr>
            <w:r w:rsidRPr="00BE2142">
              <w:rPr>
                <w:rFonts w:ascii="Arial" w:hAnsi="Arial" w:cs="Arial"/>
              </w:rPr>
              <w:t>darbo vietų įrenginių,</w:t>
            </w:r>
          </w:p>
          <w:p w14:paraId="0F5AF7DB" w14:textId="77777777" w:rsidR="00FB017C" w:rsidRPr="00BE2142" w:rsidRDefault="00FB017C" w:rsidP="00FB017C">
            <w:pPr>
              <w:pStyle w:val="ListParagraph"/>
              <w:numPr>
                <w:ilvl w:val="0"/>
                <w:numId w:val="29"/>
              </w:numPr>
              <w:spacing w:after="0" w:line="240" w:lineRule="auto"/>
              <w:rPr>
                <w:rFonts w:ascii="Arial" w:hAnsi="Arial" w:cs="Arial"/>
              </w:rPr>
            </w:pPr>
            <w:r w:rsidRPr="00BE2142">
              <w:rPr>
                <w:rFonts w:ascii="Arial" w:hAnsi="Arial" w:cs="Arial"/>
              </w:rPr>
              <w:t xml:space="preserve">tarnybinių stočių, </w:t>
            </w:r>
          </w:p>
          <w:p w14:paraId="2FE33698" w14:textId="77777777" w:rsidR="00FB017C" w:rsidRPr="00BE2142" w:rsidRDefault="00FB017C" w:rsidP="00FB017C">
            <w:pPr>
              <w:pStyle w:val="ListParagraph"/>
              <w:numPr>
                <w:ilvl w:val="0"/>
                <w:numId w:val="29"/>
              </w:numPr>
              <w:spacing w:after="0" w:line="240" w:lineRule="auto"/>
              <w:rPr>
                <w:rFonts w:ascii="Arial" w:hAnsi="Arial" w:cs="Arial"/>
              </w:rPr>
            </w:pPr>
            <w:r w:rsidRPr="00BE2142">
              <w:rPr>
                <w:rFonts w:ascii="Arial" w:hAnsi="Arial" w:cs="Arial"/>
              </w:rPr>
              <w:lastRenderedPageBreak/>
              <w:t>elektroninio pašto sistemos (Office 365 aplinkoje),</w:t>
            </w:r>
          </w:p>
          <w:p w14:paraId="3AB23B3D" w14:textId="77777777" w:rsidR="00FB017C" w:rsidRPr="00BE2142" w:rsidRDefault="00FB017C" w:rsidP="00FB017C">
            <w:pPr>
              <w:pStyle w:val="ListParagraph"/>
              <w:numPr>
                <w:ilvl w:val="0"/>
                <w:numId w:val="29"/>
              </w:numPr>
              <w:spacing w:after="0" w:line="240" w:lineRule="auto"/>
              <w:rPr>
                <w:rFonts w:ascii="Arial" w:hAnsi="Arial" w:cs="Arial"/>
              </w:rPr>
            </w:pPr>
            <w:r w:rsidRPr="00BE2142">
              <w:rPr>
                <w:rFonts w:ascii="Arial" w:hAnsi="Arial" w:cs="Arial"/>
              </w:rPr>
              <w:t>aktyvios direktorijos (</w:t>
            </w:r>
            <w:proofErr w:type="spellStart"/>
            <w:r w:rsidRPr="00BE2142">
              <w:rPr>
                <w:rFonts w:ascii="Arial" w:hAnsi="Arial" w:cs="Arial"/>
              </w:rPr>
              <w:t>Entra</w:t>
            </w:r>
            <w:proofErr w:type="spellEnd"/>
            <w:r w:rsidRPr="00BE2142">
              <w:rPr>
                <w:rFonts w:ascii="Arial" w:hAnsi="Arial" w:cs="Arial"/>
              </w:rPr>
              <w:t xml:space="preserve">, </w:t>
            </w:r>
            <w:proofErr w:type="spellStart"/>
            <w:r w:rsidRPr="00BE2142">
              <w:rPr>
                <w:rFonts w:ascii="Arial" w:hAnsi="Arial" w:cs="Arial"/>
              </w:rPr>
              <w:t>Active</w:t>
            </w:r>
            <w:proofErr w:type="spellEnd"/>
            <w:r w:rsidRPr="00BE2142">
              <w:rPr>
                <w:rFonts w:ascii="Arial" w:hAnsi="Arial" w:cs="Arial"/>
              </w:rPr>
              <w:t xml:space="preserve"> </w:t>
            </w:r>
            <w:proofErr w:type="spellStart"/>
            <w:r w:rsidRPr="00BE2142">
              <w:rPr>
                <w:rFonts w:ascii="Arial" w:hAnsi="Arial" w:cs="Arial"/>
              </w:rPr>
              <w:t>Directory</w:t>
            </w:r>
            <w:proofErr w:type="spellEnd"/>
            <w:r w:rsidRPr="00BE2142">
              <w:rPr>
                <w:rFonts w:ascii="Arial" w:hAnsi="Arial" w:cs="Arial"/>
              </w:rPr>
              <w:t>)</w:t>
            </w:r>
          </w:p>
          <w:p w14:paraId="62975AB7" w14:textId="77777777" w:rsidR="00FB017C" w:rsidRPr="00BE2142" w:rsidRDefault="00FB017C" w:rsidP="00FB017C">
            <w:pPr>
              <w:pStyle w:val="ListParagraph"/>
              <w:numPr>
                <w:ilvl w:val="0"/>
                <w:numId w:val="29"/>
              </w:numPr>
              <w:spacing w:after="0" w:line="240" w:lineRule="auto"/>
              <w:rPr>
                <w:rFonts w:ascii="Arial" w:hAnsi="Arial" w:cs="Arial"/>
              </w:rPr>
            </w:pPr>
            <w:r w:rsidRPr="00BE2142">
              <w:rPr>
                <w:rFonts w:ascii="Arial" w:hAnsi="Arial" w:cs="Arial"/>
              </w:rPr>
              <w:t>trečiųjų šalių žurnalinių įrašų (3</w:t>
            </w:r>
            <w:r w:rsidRPr="00BE2142">
              <w:rPr>
                <w:rFonts w:ascii="Arial" w:hAnsi="Arial" w:cs="Arial"/>
                <w:vertAlign w:val="superscript"/>
              </w:rPr>
              <w:t>rd</w:t>
            </w:r>
            <w:r w:rsidRPr="00BE2142">
              <w:rPr>
                <w:rFonts w:ascii="Arial" w:hAnsi="Arial" w:cs="Arial"/>
              </w:rPr>
              <w:t xml:space="preserve"> </w:t>
            </w:r>
            <w:proofErr w:type="spellStart"/>
            <w:r w:rsidRPr="00BE2142">
              <w:rPr>
                <w:rFonts w:ascii="Arial" w:hAnsi="Arial" w:cs="Arial"/>
              </w:rPr>
              <w:t>party</w:t>
            </w:r>
            <w:proofErr w:type="spellEnd"/>
            <w:r w:rsidRPr="00BE2142">
              <w:rPr>
                <w:rFonts w:ascii="Arial" w:hAnsi="Arial" w:cs="Arial"/>
              </w:rPr>
              <w:t xml:space="preserve"> </w:t>
            </w:r>
            <w:proofErr w:type="spellStart"/>
            <w:r w:rsidRPr="00BE2142">
              <w:rPr>
                <w:rFonts w:ascii="Arial" w:hAnsi="Arial" w:cs="Arial"/>
              </w:rPr>
              <w:t>logs</w:t>
            </w:r>
            <w:proofErr w:type="spellEnd"/>
            <w:r w:rsidRPr="00BE2142">
              <w:rPr>
                <w:rFonts w:ascii="Arial" w:hAnsi="Arial" w:cs="Arial"/>
              </w:rPr>
              <w:t>)</w:t>
            </w:r>
          </w:p>
          <w:p w14:paraId="63800A3A" w14:textId="77777777" w:rsidR="00FB017C" w:rsidRPr="00BE2142" w:rsidRDefault="00FB017C" w:rsidP="00FB017C">
            <w:pPr>
              <w:pStyle w:val="ListParagraph"/>
              <w:numPr>
                <w:ilvl w:val="1"/>
                <w:numId w:val="25"/>
              </w:numPr>
              <w:spacing w:after="0" w:line="240" w:lineRule="auto"/>
              <w:ind w:right="-108"/>
              <w:rPr>
                <w:rFonts w:ascii="Arial" w:hAnsi="Arial" w:cs="Arial"/>
                <w:color w:val="000000" w:themeColor="text1"/>
              </w:rPr>
            </w:pPr>
            <w:r w:rsidRPr="00BE2142">
              <w:rPr>
                <w:rFonts w:ascii="Arial" w:hAnsi="Arial" w:cs="Arial"/>
              </w:rPr>
              <w:t xml:space="preserve">Iš išvardintų duomenų šaltinių gaunami </w:t>
            </w:r>
            <w:proofErr w:type="spellStart"/>
            <w:r w:rsidRPr="00BE2142">
              <w:rPr>
                <w:rFonts w:ascii="Arial" w:hAnsi="Arial" w:cs="Arial"/>
              </w:rPr>
              <w:t>telemetrijos</w:t>
            </w:r>
            <w:proofErr w:type="spellEnd"/>
            <w:r w:rsidRPr="00BE2142">
              <w:rPr>
                <w:rFonts w:ascii="Arial" w:hAnsi="Arial" w:cs="Arial"/>
              </w:rPr>
              <w:t xml:space="preserve"> duomenys turi būti kaupiami „duomenų ežere“ (</w:t>
            </w:r>
            <w:proofErr w:type="spellStart"/>
            <w:r w:rsidRPr="00BE2142">
              <w:rPr>
                <w:rFonts w:ascii="Arial" w:hAnsi="Arial" w:cs="Arial"/>
              </w:rPr>
              <w:t>Datalake</w:t>
            </w:r>
            <w:proofErr w:type="spellEnd"/>
            <w:r w:rsidRPr="00BE2142">
              <w:rPr>
                <w:rFonts w:ascii="Arial" w:hAnsi="Arial" w:cs="Arial"/>
              </w:rPr>
              <w:t xml:space="preserve">) ir privalo būti saugomi </w:t>
            </w:r>
            <w:r w:rsidRPr="00BE2142">
              <w:rPr>
                <w:rFonts w:ascii="Arial" w:hAnsi="Arial" w:cs="Arial"/>
                <w:color w:val="000000" w:themeColor="text1"/>
              </w:rPr>
              <w:t>ne mažiau kaip 30 dienų.</w:t>
            </w:r>
          </w:p>
          <w:p w14:paraId="4215348D" w14:textId="77777777" w:rsidR="00FB017C" w:rsidRPr="00BE2142" w:rsidRDefault="00FB017C" w:rsidP="00FB017C">
            <w:pPr>
              <w:pStyle w:val="ListParagraph"/>
              <w:numPr>
                <w:ilvl w:val="1"/>
                <w:numId w:val="25"/>
              </w:numPr>
              <w:spacing w:after="0" w:line="240" w:lineRule="auto"/>
              <w:ind w:right="-108"/>
              <w:rPr>
                <w:rFonts w:ascii="Arial" w:hAnsi="Arial" w:cs="Arial"/>
                <w:color w:val="000000" w:themeColor="text1"/>
              </w:rPr>
            </w:pPr>
            <w:r w:rsidRPr="00BE2142">
              <w:rPr>
                <w:rFonts w:ascii="Arial" w:hAnsi="Arial" w:cs="Arial"/>
              </w:rPr>
              <w:t>Turi būti įtrauktas trečių šalių žurnalinių įrašų kaupimas archyvui ne trumpiau kaip 12 mėn. ir ne mažesniam kaip 1GB/dieną duomenų kiekiui.</w:t>
            </w:r>
          </w:p>
          <w:p w14:paraId="428DEB20" w14:textId="77777777" w:rsidR="00FB017C" w:rsidRPr="00BE2142" w:rsidRDefault="00FB017C" w:rsidP="00FB017C">
            <w:pPr>
              <w:pStyle w:val="ListParagraph"/>
              <w:numPr>
                <w:ilvl w:val="1"/>
                <w:numId w:val="25"/>
              </w:numPr>
              <w:spacing w:after="0" w:line="240" w:lineRule="auto"/>
              <w:rPr>
                <w:rFonts w:ascii="Arial" w:hAnsi="Arial" w:cs="Arial"/>
              </w:rPr>
            </w:pPr>
            <w:r w:rsidRPr="00BE2142">
              <w:rPr>
                <w:rFonts w:ascii="Arial" w:eastAsia="Times New Roman" w:hAnsi="Arial" w:cs="Arial"/>
                <w:lang w:eastAsia="en-GB"/>
              </w:rPr>
              <w:t xml:space="preserve">Iš darbo vietų ir tarnybinių stočių renkami </w:t>
            </w:r>
            <w:proofErr w:type="spellStart"/>
            <w:r w:rsidRPr="00BE2142">
              <w:rPr>
                <w:rFonts w:ascii="Arial" w:eastAsia="Times New Roman" w:hAnsi="Arial" w:cs="Arial"/>
                <w:lang w:eastAsia="en-GB"/>
              </w:rPr>
              <w:t>telemetriniai</w:t>
            </w:r>
            <w:proofErr w:type="spellEnd"/>
            <w:r w:rsidRPr="00BE2142">
              <w:rPr>
                <w:rFonts w:ascii="Arial" w:eastAsia="Times New Roman" w:hAnsi="Arial" w:cs="Arial"/>
                <w:lang w:eastAsia="en-GB"/>
              </w:rPr>
              <w:t xml:space="preserve"> duomenys turi apimti ne mažiau kaip:</w:t>
            </w:r>
          </w:p>
          <w:p w14:paraId="598205A9" w14:textId="77777777" w:rsidR="00FB017C" w:rsidRPr="00BE2142" w:rsidRDefault="00FB017C" w:rsidP="00FB017C">
            <w:pPr>
              <w:pStyle w:val="ListParagraph"/>
              <w:numPr>
                <w:ilvl w:val="0"/>
                <w:numId w:val="29"/>
              </w:numPr>
              <w:spacing w:after="0" w:line="240" w:lineRule="auto"/>
              <w:rPr>
                <w:rFonts w:ascii="Arial" w:hAnsi="Arial" w:cs="Arial"/>
              </w:rPr>
            </w:pPr>
            <w:r w:rsidRPr="00BE2142">
              <w:rPr>
                <w:rFonts w:ascii="Arial" w:eastAsia="Times New Roman" w:hAnsi="Arial" w:cs="Arial"/>
                <w:lang w:eastAsia="en-GB"/>
              </w:rPr>
              <w:t>tinklo srauto duomenis,</w:t>
            </w:r>
          </w:p>
          <w:p w14:paraId="6C2018D5" w14:textId="77777777" w:rsidR="00FB017C" w:rsidRPr="00BE2142" w:rsidRDefault="00FB017C" w:rsidP="00FB017C">
            <w:pPr>
              <w:pStyle w:val="ListParagraph"/>
              <w:numPr>
                <w:ilvl w:val="0"/>
                <w:numId w:val="29"/>
              </w:numPr>
              <w:spacing w:after="0" w:line="240" w:lineRule="auto"/>
              <w:rPr>
                <w:rFonts w:ascii="Arial" w:hAnsi="Arial" w:cs="Arial"/>
              </w:rPr>
            </w:pPr>
            <w:r w:rsidRPr="00BE2142">
              <w:rPr>
                <w:rFonts w:ascii="Arial" w:eastAsia="Times New Roman" w:hAnsi="Arial" w:cs="Arial"/>
                <w:lang w:eastAsia="en-GB"/>
              </w:rPr>
              <w:t xml:space="preserve">komandinės eilutės (CLI) komandas, </w:t>
            </w:r>
          </w:p>
          <w:p w14:paraId="2665878F" w14:textId="77777777" w:rsidR="00FB017C" w:rsidRPr="00BE2142" w:rsidRDefault="00FB017C" w:rsidP="00FB017C">
            <w:pPr>
              <w:pStyle w:val="ListParagraph"/>
              <w:numPr>
                <w:ilvl w:val="0"/>
                <w:numId w:val="29"/>
              </w:numPr>
              <w:spacing w:after="0" w:line="240" w:lineRule="auto"/>
              <w:rPr>
                <w:rFonts w:ascii="Arial" w:hAnsi="Arial" w:cs="Arial"/>
              </w:rPr>
            </w:pPr>
            <w:r w:rsidRPr="00BE2142">
              <w:rPr>
                <w:rFonts w:ascii="Arial" w:eastAsia="Times New Roman" w:hAnsi="Arial" w:cs="Arial"/>
                <w:lang w:eastAsia="en-GB"/>
              </w:rPr>
              <w:t>registrų pakeitimus,</w:t>
            </w:r>
          </w:p>
          <w:p w14:paraId="200E4D3F" w14:textId="77777777" w:rsidR="00FB017C" w:rsidRPr="00BE2142" w:rsidRDefault="00FB017C" w:rsidP="00FB017C">
            <w:pPr>
              <w:pStyle w:val="ListParagraph"/>
              <w:numPr>
                <w:ilvl w:val="0"/>
                <w:numId w:val="29"/>
              </w:numPr>
              <w:spacing w:after="0" w:line="240" w:lineRule="auto"/>
              <w:rPr>
                <w:rFonts w:ascii="Arial" w:hAnsi="Arial" w:cs="Arial"/>
              </w:rPr>
            </w:pPr>
            <w:r w:rsidRPr="00BE2142">
              <w:rPr>
                <w:rFonts w:ascii="Arial" w:eastAsia="Times New Roman" w:hAnsi="Arial" w:cs="Arial"/>
                <w:lang w:eastAsia="en-GB"/>
              </w:rPr>
              <w:t>procesų įvykdymus,</w:t>
            </w:r>
          </w:p>
          <w:p w14:paraId="5FB62AA0" w14:textId="77777777" w:rsidR="00FB017C" w:rsidRPr="00BE2142" w:rsidRDefault="00FB017C" w:rsidP="00FB017C">
            <w:pPr>
              <w:pStyle w:val="ListParagraph"/>
              <w:numPr>
                <w:ilvl w:val="0"/>
                <w:numId w:val="29"/>
              </w:numPr>
              <w:spacing w:after="0" w:line="240" w:lineRule="auto"/>
              <w:rPr>
                <w:rFonts w:ascii="Arial" w:hAnsi="Arial" w:cs="Arial"/>
              </w:rPr>
            </w:pPr>
            <w:r w:rsidRPr="00BE2142">
              <w:rPr>
                <w:rFonts w:ascii="Arial" w:eastAsia="Times New Roman" w:hAnsi="Arial" w:cs="Arial"/>
                <w:lang w:eastAsia="en-GB"/>
              </w:rPr>
              <w:t>bylų manipuliavimo faktus,</w:t>
            </w:r>
          </w:p>
          <w:p w14:paraId="6A8E1390" w14:textId="77777777" w:rsidR="00FB017C" w:rsidRPr="00BE2142" w:rsidRDefault="00FB017C" w:rsidP="00FB017C">
            <w:pPr>
              <w:pStyle w:val="ListParagraph"/>
              <w:numPr>
                <w:ilvl w:val="0"/>
                <w:numId w:val="29"/>
              </w:numPr>
              <w:spacing w:after="0" w:line="240" w:lineRule="auto"/>
              <w:rPr>
                <w:rFonts w:ascii="Arial" w:hAnsi="Arial" w:cs="Arial"/>
              </w:rPr>
            </w:pPr>
            <w:r w:rsidRPr="00BE2142">
              <w:rPr>
                <w:rFonts w:ascii="Arial" w:hAnsi="Arial" w:cs="Arial"/>
              </w:rPr>
              <w:t>informaciją apie pažeidžiamumus.</w:t>
            </w:r>
          </w:p>
          <w:p w14:paraId="67917A8A" w14:textId="77777777" w:rsidR="00FB017C" w:rsidRPr="00BE2142" w:rsidRDefault="00FB017C" w:rsidP="00FB017C">
            <w:pPr>
              <w:pStyle w:val="ListParagraph"/>
              <w:numPr>
                <w:ilvl w:val="1"/>
                <w:numId w:val="25"/>
              </w:numPr>
              <w:spacing w:after="0" w:line="240" w:lineRule="auto"/>
              <w:rPr>
                <w:rFonts w:ascii="Arial" w:eastAsia="Times New Roman" w:hAnsi="Arial" w:cs="Arial"/>
                <w:lang w:eastAsia="en-GB"/>
              </w:rPr>
            </w:pPr>
            <w:r w:rsidRPr="00BE2142">
              <w:rPr>
                <w:rFonts w:ascii="Arial" w:eastAsia="Times New Roman" w:hAnsi="Arial" w:cs="Arial"/>
                <w:lang w:eastAsia="en-GB"/>
              </w:rPr>
              <w:t>Turi turėti iš anksto nustatytus grėsmių aptikimo modelius (</w:t>
            </w:r>
            <w:proofErr w:type="spellStart"/>
            <w:r w:rsidRPr="00BE2142">
              <w:rPr>
                <w:rFonts w:ascii="Arial" w:eastAsia="Times New Roman" w:hAnsi="Arial" w:cs="Arial"/>
                <w:lang w:eastAsia="en-GB"/>
              </w:rPr>
              <w:t>Detection</w:t>
            </w:r>
            <w:proofErr w:type="spellEnd"/>
            <w:r w:rsidRPr="00BE2142">
              <w:rPr>
                <w:rFonts w:ascii="Arial" w:eastAsia="Times New Roman" w:hAnsi="Arial" w:cs="Arial"/>
                <w:lang w:eastAsia="en-GB"/>
              </w:rPr>
              <w:t xml:space="preserve"> </w:t>
            </w:r>
            <w:proofErr w:type="spellStart"/>
            <w:r w:rsidRPr="00BE2142">
              <w:rPr>
                <w:rFonts w:ascii="Arial" w:eastAsia="Times New Roman" w:hAnsi="Arial" w:cs="Arial"/>
                <w:lang w:eastAsia="en-GB"/>
              </w:rPr>
              <w:t>models</w:t>
            </w:r>
            <w:proofErr w:type="spellEnd"/>
            <w:r w:rsidRPr="00BE2142">
              <w:rPr>
                <w:rFonts w:ascii="Arial" w:eastAsia="Times New Roman" w:hAnsi="Arial" w:cs="Arial"/>
                <w:lang w:eastAsia="en-GB"/>
              </w:rPr>
              <w:t>), kurie apjungia kelias taisykles, filtrus, naudojant tokius metodus kaip mašininis mokymasis ir duomenų kaupimas. Jis turėtų būti reguliariai atnaujinamas, siekiant pagerinti grėsmių aptikimo galimybes ir sumažinti klaidingai teigiamų įspėjimų skaičių.</w:t>
            </w:r>
          </w:p>
          <w:p w14:paraId="5316EA4E" w14:textId="77777777" w:rsidR="00FB017C" w:rsidRPr="00BE2142" w:rsidRDefault="00FB017C" w:rsidP="00FB017C">
            <w:pPr>
              <w:pStyle w:val="ListParagraph"/>
              <w:numPr>
                <w:ilvl w:val="1"/>
                <w:numId w:val="25"/>
              </w:numPr>
              <w:spacing w:after="0" w:line="240" w:lineRule="auto"/>
              <w:rPr>
                <w:rFonts w:ascii="Arial" w:eastAsia="Times New Roman" w:hAnsi="Arial" w:cs="Arial"/>
                <w:lang w:eastAsia="en-GB"/>
              </w:rPr>
            </w:pPr>
            <w:r w:rsidRPr="00BE2142">
              <w:rPr>
                <w:rFonts w:ascii="Arial" w:eastAsia="Times New Roman" w:hAnsi="Arial" w:cs="Arial"/>
                <w:lang w:eastAsia="en-GB"/>
              </w:rPr>
              <w:t>Turi būti galimybė įjungti arba išjungti grėsmių aptikimo modelius ir pridėti / konfigūruoti aptikimo modelio išimtis pagal organizacijos reikalavimus.</w:t>
            </w:r>
          </w:p>
          <w:p w14:paraId="31279AF0" w14:textId="77777777" w:rsidR="00FB017C" w:rsidRPr="00BE2142" w:rsidRDefault="00FB017C" w:rsidP="00FB017C">
            <w:pPr>
              <w:pStyle w:val="ListParagraph"/>
              <w:numPr>
                <w:ilvl w:val="1"/>
                <w:numId w:val="25"/>
              </w:numPr>
              <w:spacing w:after="0" w:line="240" w:lineRule="auto"/>
              <w:rPr>
                <w:rFonts w:ascii="Arial" w:eastAsia="Times New Roman" w:hAnsi="Arial" w:cs="Arial"/>
                <w:lang w:eastAsia="en-GB"/>
              </w:rPr>
            </w:pPr>
            <w:r w:rsidRPr="00BE2142">
              <w:rPr>
                <w:rFonts w:ascii="Arial" w:eastAsia="Times New Roman" w:hAnsi="Arial" w:cs="Arial"/>
                <w:lang w:eastAsia="en-GB"/>
              </w:rPr>
              <w:t>Turi leisti kurti pasirinktinius grėsmių aptikimo modelius pagal pasirinktus įvykių filtrus, kurie apibrėžtų įvykius, kuriuos modelis naudoja įspėjimams (</w:t>
            </w:r>
            <w:proofErr w:type="spellStart"/>
            <w:r w:rsidRPr="00BE2142">
              <w:rPr>
                <w:rFonts w:ascii="Arial" w:eastAsia="Times New Roman" w:hAnsi="Arial" w:cs="Arial"/>
                <w:lang w:eastAsia="en-GB"/>
              </w:rPr>
              <w:t>alerts</w:t>
            </w:r>
            <w:proofErr w:type="spellEnd"/>
            <w:r w:rsidRPr="00BE2142">
              <w:rPr>
                <w:rFonts w:ascii="Arial" w:eastAsia="Times New Roman" w:hAnsi="Arial" w:cs="Arial"/>
                <w:lang w:eastAsia="en-GB"/>
              </w:rPr>
              <w:t>) generuoti.</w:t>
            </w:r>
          </w:p>
          <w:p w14:paraId="576FB28B" w14:textId="77777777" w:rsidR="00FB017C" w:rsidRPr="00BE2142" w:rsidRDefault="00FB017C" w:rsidP="00FB017C">
            <w:pPr>
              <w:pStyle w:val="ListParagraph"/>
              <w:numPr>
                <w:ilvl w:val="1"/>
                <w:numId w:val="25"/>
              </w:numPr>
              <w:spacing w:after="0" w:line="240" w:lineRule="auto"/>
              <w:rPr>
                <w:rFonts w:ascii="Arial" w:eastAsia="Times New Roman" w:hAnsi="Arial" w:cs="Arial"/>
                <w:lang w:eastAsia="en-GB"/>
              </w:rPr>
            </w:pPr>
            <w:r w:rsidRPr="00BE2142">
              <w:rPr>
                <w:rFonts w:ascii="Arial" w:eastAsia="Times New Roman" w:hAnsi="Arial" w:cs="Arial"/>
                <w:lang w:eastAsia="en-GB"/>
              </w:rPr>
              <w:t>Turi gebėti analizuoti ir nustatyti, ar tam tikri indikatoriai signalizuoja apie jau vykstančią ataką, kad SOC komanda galėtų laiku imtis prevencinių, tyrimo ir švelninimo veiksmų prieš tikslines atakų kampanijas (</w:t>
            </w:r>
            <w:proofErr w:type="spellStart"/>
            <w:r w:rsidRPr="00BE2142">
              <w:rPr>
                <w:rFonts w:ascii="Arial" w:eastAsia="Times New Roman" w:hAnsi="Arial" w:cs="Arial"/>
                <w:lang w:eastAsia="en-GB"/>
              </w:rPr>
              <w:t>Targeted</w:t>
            </w:r>
            <w:proofErr w:type="spellEnd"/>
            <w:r w:rsidRPr="00BE2142">
              <w:rPr>
                <w:rFonts w:ascii="Arial" w:eastAsia="Times New Roman" w:hAnsi="Arial" w:cs="Arial"/>
                <w:lang w:eastAsia="en-GB"/>
              </w:rPr>
              <w:t xml:space="preserve"> </w:t>
            </w:r>
            <w:proofErr w:type="spellStart"/>
            <w:r w:rsidRPr="00BE2142">
              <w:rPr>
                <w:rFonts w:ascii="Arial" w:eastAsia="Times New Roman" w:hAnsi="Arial" w:cs="Arial"/>
                <w:lang w:eastAsia="en-GB"/>
              </w:rPr>
              <w:t>attacks</w:t>
            </w:r>
            <w:proofErr w:type="spellEnd"/>
            <w:r w:rsidRPr="00BE2142">
              <w:rPr>
                <w:rFonts w:ascii="Arial" w:eastAsia="Times New Roman" w:hAnsi="Arial" w:cs="Arial"/>
                <w:lang w:eastAsia="en-GB"/>
              </w:rPr>
              <w:t>)</w:t>
            </w:r>
          </w:p>
          <w:p w14:paraId="732151AA" w14:textId="77777777" w:rsidR="00FB017C" w:rsidRPr="00BE2142" w:rsidRDefault="00FB017C" w:rsidP="00FB017C">
            <w:pPr>
              <w:pStyle w:val="ListParagraph"/>
              <w:numPr>
                <w:ilvl w:val="1"/>
                <w:numId w:val="25"/>
              </w:numPr>
              <w:spacing w:after="0" w:line="240" w:lineRule="auto"/>
              <w:rPr>
                <w:rFonts w:ascii="Arial" w:eastAsia="Times New Roman" w:hAnsi="Arial" w:cs="Arial"/>
                <w:lang w:eastAsia="en-GB"/>
              </w:rPr>
            </w:pPr>
            <w:r w:rsidRPr="00BE2142">
              <w:rPr>
                <w:rFonts w:ascii="Arial" w:eastAsia="Times New Roman" w:hAnsi="Arial" w:cs="Arial"/>
                <w:lang w:eastAsia="en-GB"/>
              </w:rPr>
              <w:t>Turi turėti galimybę rašyti pasirinktines paieškos užklausas (</w:t>
            </w:r>
            <w:proofErr w:type="spellStart"/>
            <w:r w:rsidRPr="00BE2142">
              <w:rPr>
                <w:rFonts w:ascii="Arial" w:eastAsia="Times New Roman" w:hAnsi="Arial" w:cs="Arial"/>
                <w:lang w:eastAsia="en-GB"/>
              </w:rPr>
              <w:t>search</w:t>
            </w:r>
            <w:proofErr w:type="spellEnd"/>
            <w:r w:rsidRPr="00BE2142">
              <w:rPr>
                <w:rFonts w:ascii="Arial" w:eastAsia="Times New Roman" w:hAnsi="Arial" w:cs="Arial"/>
                <w:lang w:eastAsia="en-GB"/>
              </w:rPr>
              <w:t xml:space="preserve"> </w:t>
            </w:r>
            <w:proofErr w:type="spellStart"/>
            <w:r w:rsidRPr="00BE2142">
              <w:rPr>
                <w:rFonts w:ascii="Arial" w:eastAsia="Times New Roman" w:hAnsi="Arial" w:cs="Arial"/>
                <w:lang w:eastAsia="en-GB"/>
              </w:rPr>
              <w:t>queries</w:t>
            </w:r>
            <w:proofErr w:type="spellEnd"/>
            <w:r w:rsidRPr="00BE2142">
              <w:rPr>
                <w:rFonts w:ascii="Arial" w:eastAsia="Times New Roman" w:hAnsi="Arial" w:cs="Arial"/>
                <w:lang w:eastAsia="en-GB"/>
              </w:rPr>
              <w:t xml:space="preserve">), įtraukti išsaugotas užklausas į stebimųjų sąrašą ir automatiškai jas vykdyti pagal naujausius </w:t>
            </w:r>
            <w:proofErr w:type="spellStart"/>
            <w:r w:rsidRPr="00BE2142">
              <w:rPr>
                <w:rFonts w:ascii="Arial" w:eastAsia="Times New Roman" w:hAnsi="Arial" w:cs="Arial"/>
                <w:lang w:eastAsia="en-GB"/>
              </w:rPr>
              <w:t>telemetrijos</w:t>
            </w:r>
            <w:proofErr w:type="spellEnd"/>
            <w:r w:rsidRPr="00BE2142">
              <w:rPr>
                <w:rFonts w:ascii="Arial" w:eastAsia="Times New Roman" w:hAnsi="Arial" w:cs="Arial"/>
                <w:lang w:eastAsia="en-GB"/>
              </w:rPr>
              <w:t xml:space="preserve"> duomenis tam tikrais intervalais.</w:t>
            </w:r>
          </w:p>
          <w:p w14:paraId="6046D86C" w14:textId="77777777" w:rsidR="00FB017C" w:rsidRPr="00BE2142" w:rsidRDefault="00FB017C" w:rsidP="00FB017C">
            <w:pPr>
              <w:pStyle w:val="ListParagraph"/>
              <w:numPr>
                <w:ilvl w:val="1"/>
                <w:numId w:val="25"/>
              </w:numPr>
              <w:spacing w:after="0" w:line="240" w:lineRule="auto"/>
              <w:rPr>
                <w:rFonts w:ascii="Arial" w:eastAsia="Times New Roman" w:hAnsi="Arial" w:cs="Arial"/>
                <w:lang w:eastAsia="en-GB"/>
              </w:rPr>
            </w:pPr>
            <w:r w:rsidRPr="00BE2142">
              <w:rPr>
                <w:rFonts w:ascii="Arial" w:eastAsia="Times New Roman" w:hAnsi="Arial" w:cs="Arial"/>
                <w:lang w:eastAsia="en-GB"/>
              </w:rPr>
              <w:t>Turi priskirti balą kiekvienam aptiktam sukoreliuotam incidentui, apskaičiuotą remiantis keliais kriterijais, įvertinant visus apjungtus įspėjimus (</w:t>
            </w:r>
            <w:proofErr w:type="spellStart"/>
            <w:r w:rsidRPr="00BE2142">
              <w:rPr>
                <w:rFonts w:ascii="Arial" w:eastAsia="Times New Roman" w:hAnsi="Arial" w:cs="Arial"/>
                <w:lang w:eastAsia="en-GB"/>
              </w:rPr>
              <w:t>alers</w:t>
            </w:r>
            <w:proofErr w:type="spellEnd"/>
            <w:r w:rsidRPr="00BE2142">
              <w:rPr>
                <w:rFonts w:ascii="Arial" w:eastAsia="Times New Roman" w:hAnsi="Arial" w:cs="Arial"/>
                <w:lang w:eastAsia="en-GB"/>
              </w:rPr>
              <w:t>) bei jų poveikį.</w:t>
            </w:r>
          </w:p>
          <w:p w14:paraId="18E99635" w14:textId="77777777" w:rsidR="00FB017C" w:rsidRPr="00BE2142" w:rsidRDefault="00FB017C" w:rsidP="00FB017C">
            <w:pPr>
              <w:pStyle w:val="ListParagraph"/>
              <w:numPr>
                <w:ilvl w:val="1"/>
                <w:numId w:val="25"/>
              </w:numPr>
              <w:spacing w:after="0" w:line="240" w:lineRule="auto"/>
              <w:rPr>
                <w:rFonts w:ascii="Arial" w:eastAsia="Times New Roman" w:hAnsi="Arial" w:cs="Arial"/>
                <w:lang w:eastAsia="en-GB"/>
              </w:rPr>
            </w:pPr>
            <w:r w:rsidRPr="00BE2142">
              <w:rPr>
                <w:rFonts w:ascii="Arial" w:eastAsia="Times New Roman" w:hAnsi="Arial" w:cs="Arial"/>
                <w:lang w:eastAsia="en-GB"/>
              </w:rPr>
              <w:t>Turi būti pateikta išsami informacija apie sukoreliuotus incidentus, įskaitant:</w:t>
            </w:r>
          </w:p>
          <w:p w14:paraId="5434231A" w14:textId="77777777" w:rsidR="00FB017C" w:rsidRPr="00BE2142" w:rsidRDefault="00FB017C" w:rsidP="00FB017C">
            <w:pPr>
              <w:pStyle w:val="ListParagraph"/>
              <w:numPr>
                <w:ilvl w:val="0"/>
                <w:numId w:val="27"/>
              </w:numPr>
              <w:spacing w:after="0" w:line="240" w:lineRule="auto"/>
              <w:rPr>
                <w:rFonts w:ascii="Arial" w:eastAsia="Times New Roman" w:hAnsi="Arial" w:cs="Arial"/>
                <w:lang w:eastAsia="en-GB"/>
              </w:rPr>
            </w:pPr>
            <w:r w:rsidRPr="00BE2142">
              <w:rPr>
                <w:rFonts w:ascii="Arial" w:eastAsia="Times New Roman" w:hAnsi="Arial" w:cs="Arial"/>
                <w:lang w:eastAsia="en-GB"/>
              </w:rPr>
              <w:t>įtrauktų susijusių įspėjimų (</w:t>
            </w:r>
            <w:proofErr w:type="spellStart"/>
            <w:r w:rsidRPr="00BE2142">
              <w:rPr>
                <w:rFonts w:ascii="Arial" w:eastAsia="Times New Roman" w:hAnsi="Arial" w:cs="Arial"/>
                <w:lang w:eastAsia="en-GB"/>
              </w:rPr>
              <w:t>alerts</w:t>
            </w:r>
            <w:proofErr w:type="spellEnd"/>
            <w:r w:rsidRPr="00BE2142">
              <w:rPr>
                <w:rFonts w:ascii="Arial" w:eastAsia="Times New Roman" w:hAnsi="Arial" w:cs="Arial"/>
                <w:lang w:eastAsia="en-GB"/>
              </w:rPr>
              <w:t>) sąrašą</w:t>
            </w:r>
          </w:p>
          <w:p w14:paraId="6F3390F5" w14:textId="77777777" w:rsidR="00FB017C" w:rsidRPr="00BE2142" w:rsidRDefault="00FB017C" w:rsidP="00FB017C">
            <w:pPr>
              <w:pStyle w:val="ListParagraph"/>
              <w:numPr>
                <w:ilvl w:val="0"/>
                <w:numId w:val="27"/>
              </w:numPr>
              <w:spacing w:after="0" w:line="240" w:lineRule="auto"/>
              <w:rPr>
                <w:rFonts w:ascii="Arial" w:eastAsia="Times New Roman" w:hAnsi="Arial" w:cs="Arial"/>
                <w:lang w:eastAsia="en-GB"/>
              </w:rPr>
            </w:pPr>
            <w:r w:rsidRPr="00BE2142">
              <w:rPr>
                <w:rFonts w:ascii="Arial" w:eastAsia="Times New Roman" w:hAnsi="Arial" w:cs="Arial"/>
                <w:lang w:eastAsia="en-GB"/>
              </w:rPr>
              <w:t>incidento laiko juostą</w:t>
            </w:r>
          </w:p>
          <w:p w14:paraId="284CF227" w14:textId="77777777" w:rsidR="00FB017C" w:rsidRPr="00BE2142" w:rsidRDefault="00FB017C" w:rsidP="00FB017C">
            <w:pPr>
              <w:pStyle w:val="ListParagraph"/>
              <w:numPr>
                <w:ilvl w:val="0"/>
                <w:numId w:val="27"/>
              </w:numPr>
              <w:spacing w:after="0" w:line="240" w:lineRule="auto"/>
              <w:rPr>
                <w:rFonts w:ascii="Arial" w:eastAsia="Times New Roman" w:hAnsi="Arial" w:cs="Arial"/>
                <w:lang w:eastAsia="en-GB"/>
              </w:rPr>
            </w:pPr>
            <w:r w:rsidRPr="00BE2142">
              <w:rPr>
                <w:rFonts w:ascii="Arial" w:eastAsia="Times New Roman" w:hAnsi="Arial" w:cs="Arial"/>
                <w:lang w:eastAsia="en-GB"/>
              </w:rPr>
              <w:t>pagrindinę priežastį (</w:t>
            </w:r>
            <w:proofErr w:type="spellStart"/>
            <w:r w:rsidRPr="00BE2142">
              <w:rPr>
                <w:rFonts w:ascii="Arial" w:eastAsia="Times New Roman" w:hAnsi="Arial" w:cs="Arial"/>
                <w:lang w:eastAsia="en-GB"/>
              </w:rPr>
              <w:t>root</w:t>
            </w:r>
            <w:proofErr w:type="spellEnd"/>
            <w:r w:rsidRPr="00BE2142">
              <w:rPr>
                <w:rFonts w:ascii="Arial" w:eastAsia="Times New Roman" w:hAnsi="Arial" w:cs="Arial"/>
                <w:lang w:eastAsia="en-GB"/>
              </w:rPr>
              <w:t xml:space="preserve"> </w:t>
            </w:r>
            <w:proofErr w:type="spellStart"/>
            <w:r w:rsidRPr="00BE2142">
              <w:rPr>
                <w:rFonts w:ascii="Arial" w:eastAsia="Times New Roman" w:hAnsi="Arial" w:cs="Arial"/>
                <w:lang w:eastAsia="en-GB"/>
              </w:rPr>
              <w:t>cause</w:t>
            </w:r>
            <w:proofErr w:type="spellEnd"/>
            <w:r w:rsidRPr="00BE2142">
              <w:rPr>
                <w:rFonts w:ascii="Arial" w:eastAsia="Times New Roman" w:hAnsi="Arial" w:cs="Arial"/>
                <w:lang w:eastAsia="en-GB"/>
              </w:rPr>
              <w:t>)</w:t>
            </w:r>
          </w:p>
          <w:p w14:paraId="2AF2926B" w14:textId="77777777" w:rsidR="00FB017C" w:rsidRPr="00BE2142" w:rsidRDefault="00FB017C" w:rsidP="00FB017C">
            <w:pPr>
              <w:pStyle w:val="ListParagraph"/>
              <w:numPr>
                <w:ilvl w:val="0"/>
                <w:numId w:val="27"/>
              </w:numPr>
              <w:spacing w:after="0" w:line="240" w:lineRule="auto"/>
              <w:rPr>
                <w:rFonts w:ascii="Arial" w:eastAsia="Times New Roman" w:hAnsi="Arial" w:cs="Arial"/>
                <w:lang w:eastAsia="en-GB"/>
              </w:rPr>
            </w:pPr>
            <w:r w:rsidRPr="00BE2142">
              <w:rPr>
                <w:rFonts w:ascii="Arial" w:eastAsia="Times New Roman" w:hAnsi="Arial" w:cs="Arial"/>
                <w:lang w:eastAsia="en-GB"/>
              </w:rPr>
              <w:t>gyvavimo ciklą</w:t>
            </w:r>
          </w:p>
          <w:p w14:paraId="36E7DAF4" w14:textId="77777777" w:rsidR="00FB017C" w:rsidRPr="00BE2142" w:rsidRDefault="00FB017C" w:rsidP="00FB017C">
            <w:pPr>
              <w:pStyle w:val="ListParagraph"/>
              <w:numPr>
                <w:ilvl w:val="0"/>
                <w:numId w:val="27"/>
              </w:numPr>
              <w:spacing w:after="0" w:line="240" w:lineRule="auto"/>
              <w:rPr>
                <w:rFonts w:ascii="Arial" w:eastAsia="Times New Roman" w:hAnsi="Arial" w:cs="Arial"/>
                <w:lang w:eastAsia="en-GB"/>
              </w:rPr>
            </w:pPr>
            <w:r w:rsidRPr="00BE2142">
              <w:rPr>
                <w:rFonts w:ascii="Arial" w:eastAsia="Times New Roman" w:hAnsi="Arial" w:cs="Arial"/>
                <w:lang w:eastAsia="en-GB"/>
              </w:rPr>
              <w:lastRenderedPageBreak/>
              <w:t>poveikio apimtį</w:t>
            </w:r>
          </w:p>
          <w:p w14:paraId="77C79270" w14:textId="77777777" w:rsidR="00FB017C" w:rsidRPr="00BE2142" w:rsidRDefault="00FB017C" w:rsidP="00FB017C">
            <w:pPr>
              <w:pStyle w:val="ListParagraph"/>
              <w:numPr>
                <w:ilvl w:val="0"/>
                <w:numId w:val="27"/>
              </w:numPr>
              <w:spacing w:after="0" w:line="240" w:lineRule="auto"/>
              <w:rPr>
                <w:rFonts w:ascii="Arial" w:eastAsia="Times New Roman" w:hAnsi="Arial" w:cs="Arial"/>
                <w:lang w:eastAsia="en-GB"/>
              </w:rPr>
            </w:pPr>
            <w:r w:rsidRPr="00BE2142">
              <w:rPr>
                <w:rFonts w:ascii="Arial" w:eastAsia="Times New Roman" w:hAnsi="Arial" w:cs="Arial"/>
                <w:lang w:eastAsia="en-GB"/>
              </w:rPr>
              <w:t>paveiktų subjektų / išteklių sąrašą</w:t>
            </w:r>
          </w:p>
          <w:p w14:paraId="3E49BDAF" w14:textId="77777777" w:rsidR="00FB017C" w:rsidRPr="00BE2142" w:rsidRDefault="00FB017C" w:rsidP="00FB017C">
            <w:pPr>
              <w:pStyle w:val="ListParagraph"/>
              <w:numPr>
                <w:ilvl w:val="0"/>
                <w:numId w:val="27"/>
              </w:numPr>
              <w:spacing w:after="0" w:line="240" w:lineRule="auto"/>
              <w:rPr>
                <w:rFonts w:ascii="Arial" w:eastAsia="Times New Roman" w:hAnsi="Arial" w:cs="Arial"/>
                <w:lang w:eastAsia="en-GB"/>
              </w:rPr>
            </w:pPr>
            <w:r w:rsidRPr="00BE2142">
              <w:rPr>
                <w:rFonts w:ascii="Arial" w:eastAsia="Times New Roman" w:hAnsi="Arial" w:cs="Arial"/>
                <w:lang w:eastAsia="en-GB"/>
              </w:rPr>
              <w:t>Susijusiuose įspėjimuose paryškintų objektų sąrašą</w:t>
            </w:r>
          </w:p>
          <w:p w14:paraId="2DFECB1A" w14:textId="77777777" w:rsidR="00FB017C" w:rsidRPr="00BE2142" w:rsidRDefault="00FB017C" w:rsidP="00FB017C">
            <w:pPr>
              <w:pStyle w:val="ListParagraph"/>
              <w:numPr>
                <w:ilvl w:val="0"/>
                <w:numId w:val="27"/>
              </w:numPr>
              <w:spacing w:after="0" w:line="240" w:lineRule="auto"/>
              <w:rPr>
                <w:rFonts w:ascii="Arial" w:eastAsia="Times New Roman" w:hAnsi="Arial" w:cs="Arial"/>
                <w:lang w:eastAsia="en-GB"/>
              </w:rPr>
            </w:pPr>
            <w:r w:rsidRPr="00BE2142">
              <w:rPr>
                <w:rFonts w:ascii="Arial" w:eastAsia="Times New Roman" w:hAnsi="Arial" w:cs="Arial"/>
                <w:lang w:eastAsia="en-GB"/>
              </w:rPr>
              <w:t>aptiktas MITRE taktikas, skirtas atakos etapui nustatyti.</w:t>
            </w:r>
          </w:p>
          <w:p w14:paraId="22C266D5" w14:textId="77777777" w:rsidR="00FB017C" w:rsidRPr="00BE2142" w:rsidRDefault="00FB017C" w:rsidP="00FB017C">
            <w:pPr>
              <w:pStyle w:val="ListParagraph"/>
              <w:numPr>
                <w:ilvl w:val="1"/>
                <w:numId w:val="25"/>
              </w:numPr>
              <w:spacing w:after="0" w:line="240" w:lineRule="auto"/>
              <w:rPr>
                <w:rFonts w:ascii="Arial" w:eastAsia="Times New Roman" w:hAnsi="Arial" w:cs="Arial"/>
                <w:lang w:eastAsia="en-GB"/>
              </w:rPr>
            </w:pPr>
            <w:r w:rsidRPr="00BE2142">
              <w:rPr>
                <w:rFonts w:ascii="Arial" w:eastAsia="Times New Roman" w:hAnsi="Arial" w:cs="Arial"/>
                <w:lang w:eastAsia="en-GB"/>
              </w:rPr>
              <w:t>Turi būti atskiras incidentų bylų valdymo įrankis (</w:t>
            </w:r>
            <w:proofErr w:type="spellStart"/>
            <w:r w:rsidRPr="00BE2142">
              <w:rPr>
                <w:rFonts w:ascii="Arial" w:eastAsia="Times New Roman" w:hAnsi="Arial" w:cs="Arial"/>
                <w:lang w:eastAsia="en-GB"/>
              </w:rPr>
              <w:t>case</w:t>
            </w:r>
            <w:proofErr w:type="spellEnd"/>
            <w:r w:rsidRPr="00BE2142">
              <w:rPr>
                <w:rFonts w:ascii="Arial" w:eastAsia="Times New Roman" w:hAnsi="Arial" w:cs="Arial"/>
                <w:lang w:eastAsia="en-GB"/>
              </w:rPr>
              <w:t xml:space="preserve"> </w:t>
            </w:r>
            <w:proofErr w:type="spellStart"/>
            <w:r w:rsidRPr="00BE2142">
              <w:rPr>
                <w:rFonts w:ascii="Arial" w:eastAsia="Times New Roman" w:hAnsi="Arial" w:cs="Arial"/>
                <w:lang w:eastAsia="en-GB"/>
              </w:rPr>
              <w:t>management</w:t>
            </w:r>
            <w:proofErr w:type="spellEnd"/>
            <w:r w:rsidRPr="00BE2142">
              <w:rPr>
                <w:rFonts w:ascii="Arial" w:eastAsia="Times New Roman" w:hAnsi="Arial" w:cs="Arial"/>
                <w:lang w:eastAsia="en-GB"/>
              </w:rPr>
              <w:t>), skirtas stebėti incidentų tyrimus, procedūras ir papildomą informaciją apie grėsmių įspėjimus ir rizikos įvykius.</w:t>
            </w:r>
          </w:p>
          <w:p w14:paraId="16EFD0AC" w14:textId="77777777" w:rsidR="00FB017C" w:rsidRPr="00BE2142" w:rsidRDefault="00FB017C" w:rsidP="00FB017C">
            <w:pPr>
              <w:pStyle w:val="ListParagraph"/>
              <w:numPr>
                <w:ilvl w:val="1"/>
                <w:numId w:val="25"/>
              </w:numPr>
              <w:spacing w:after="0" w:line="240" w:lineRule="auto"/>
              <w:rPr>
                <w:rFonts w:ascii="Arial" w:eastAsia="Times New Roman" w:hAnsi="Arial" w:cs="Arial"/>
                <w:lang w:eastAsia="en-GB"/>
              </w:rPr>
            </w:pPr>
            <w:r w:rsidRPr="00BE2142">
              <w:rPr>
                <w:rFonts w:ascii="Arial" w:eastAsia="Times New Roman" w:hAnsi="Arial" w:cs="Arial"/>
                <w:lang w:eastAsia="en-GB"/>
              </w:rPr>
              <w:t>Turi palaikyti bylos bilietėlių (</w:t>
            </w:r>
            <w:proofErr w:type="spellStart"/>
            <w:r w:rsidRPr="00BE2142">
              <w:rPr>
                <w:rFonts w:ascii="Arial" w:eastAsia="Times New Roman" w:hAnsi="Arial" w:cs="Arial"/>
                <w:lang w:eastAsia="en-GB"/>
              </w:rPr>
              <w:t>tickets</w:t>
            </w:r>
            <w:proofErr w:type="spellEnd"/>
            <w:r w:rsidRPr="00BE2142">
              <w:rPr>
                <w:rFonts w:ascii="Arial" w:eastAsia="Times New Roman" w:hAnsi="Arial" w:cs="Arial"/>
                <w:lang w:eastAsia="en-GB"/>
              </w:rPr>
              <w:t>) siuntimą trečių šalių sprendimams (ITSM) ir turėti galimybę automatiškai sinchronizuoti bylų valdymo duomenis tarp jų.</w:t>
            </w:r>
          </w:p>
          <w:p w14:paraId="0925216B" w14:textId="77777777" w:rsidR="00FB017C" w:rsidRPr="00BE2142" w:rsidRDefault="00FB017C" w:rsidP="00FB017C">
            <w:pPr>
              <w:pStyle w:val="ListParagraph"/>
              <w:numPr>
                <w:ilvl w:val="1"/>
                <w:numId w:val="25"/>
              </w:numPr>
              <w:spacing w:after="0" w:line="240" w:lineRule="auto"/>
              <w:rPr>
                <w:rFonts w:ascii="Arial" w:eastAsia="Times New Roman" w:hAnsi="Arial" w:cs="Arial"/>
                <w:lang w:eastAsia="en-GB"/>
              </w:rPr>
            </w:pPr>
            <w:r w:rsidRPr="00BE2142">
              <w:rPr>
                <w:rFonts w:ascii="Arial" w:eastAsia="Times New Roman" w:hAnsi="Arial" w:cs="Arial"/>
                <w:lang w:eastAsia="en-GB"/>
              </w:rPr>
              <w:t>Turi būti dirbtinio intelekto valdomas LLM pagrindu sukurtas vidinis platformos pokalbių robotas, kuris padėtų atlikti tyrimus ir automatiškai pateiktų atsakymus į visus su grėsmėmis ar incidentais susijusius klausimus.</w:t>
            </w:r>
          </w:p>
          <w:p w14:paraId="707FAB8F" w14:textId="77777777" w:rsidR="00FB017C" w:rsidRPr="00BE2142" w:rsidRDefault="00FB017C" w:rsidP="00FB017C">
            <w:pPr>
              <w:pStyle w:val="ListParagraph"/>
              <w:numPr>
                <w:ilvl w:val="1"/>
                <w:numId w:val="25"/>
              </w:numPr>
              <w:spacing w:after="0" w:line="240" w:lineRule="auto"/>
              <w:rPr>
                <w:rFonts w:ascii="Arial" w:eastAsia="Times New Roman" w:hAnsi="Arial" w:cs="Arial"/>
                <w:lang w:eastAsia="en-GB"/>
              </w:rPr>
            </w:pPr>
            <w:r w:rsidRPr="00BE2142">
              <w:rPr>
                <w:rFonts w:ascii="Arial" w:eastAsia="Times New Roman" w:hAnsi="Arial" w:cs="Arial"/>
                <w:lang w:eastAsia="en-GB"/>
              </w:rPr>
              <w:t>Turi būti skirtingi paieškos metodai, filtrai ir lengvai naudojama, „</w:t>
            </w:r>
            <w:proofErr w:type="spellStart"/>
            <w:r w:rsidRPr="00BE2142">
              <w:rPr>
                <w:rFonts w:ascii="Arial" w:eastAsia="Times New Roman" w:hAnsi="Arial" w:cs="Arial"/>
                <w:lang w:eastAsia="en-GB"/>
              </w:rPr>
              <w:t>Kibana</w:t>
            </w:r>
            <w:proofErr w:type="spellEnd"/>
            <w:r w:rsidRPr="00BE2142">
              <w:rPr>
                <w:rFonts w:ascii="Arial" w:eastAsia="Times New Roman" w:hAnsi="Arial" w:cs="Arial"/>
                <w:lang w:eastAsia="en-GB"/>
              </w:rPr>
              <w:t>“ tipo užklausų kalba, skirta paieškos rezultatams identifikuoti bei suskirstyti į kategorijas.</w:t>
            </w:r>
          </w:p>
          <w:p w14:paraId="6CE574CC" w14:textId="77777777" w:rsidR="00FB017C" w:rsidRPr="00BE2142" w:rsidRDefault="00FB017C" w:rsidP="00FB017C">
            <w:pPr>
              <w:pStyle w:val="ListParagraph"/>
              <w:numPr>
                <w:ilvl w:val="1"/>
                <w:numId w:val="25"/>
              </w:numPr>
              <w:spacing w:after="0" w:line="240" w:lineRule="auto"/>
              <w:rPr>
                <w:rFonts w:ascii="Arial" w:eastAsia="Times New Roman" w:hAnsi="Arial" w:cs="Arial"/>
                <w:lang w:eastAsia="en-GB"/>
              </w:rPr>
            </w:pPr>
            <w:r w:rsidRPr="00BE2142">
              <w:rPr>
                <w:rFonts w:ascii="Arial" w:eastAsia="Times New Roman" w:hAnsi="Arial" w:cs="Arial"/>
                <w:lang w:eastAsia="en-GB"/>
              </w:rPr>
              <w:t xml:space="preserve">Turi gebėti atvaizduoti ir </w:t>
            </w:r>
            <w:proofErr w:type="spellStart"/>
            <w:r w:rsidRPr="00BE2142">
              <w:rPr>
                <w:rFonts w:ascii="Arial" w:eastAsia="Times New Roman" w:hAnsi="Arial" w:cs="Arial"/>
                <w:lang w:eastAsia="en-GB"/>
              </w:rPr>
              <w:t>prioritetizuoti</w:t>
            </w:r>
            <w:proofErr w:type="spellEnd"/>
            <w:r w:rsidRPr="00BE2142">
              <w:rPr>
                <w:rFonts w:ascii="Arial" w:eastAsia="Times New Roman" w:hAnsi="Arial" w:cs="Arial"/>
                <w:lang w:eastAsia="en-GB"/>
              </w:rPr>
              <w:t xml:space="preserve"> sukoreliuotus incidentus pagal: kritiškumo lygį, paveiktus organizacijos įrenginius, </w:t>
            </w:r>
            <w:proofErr w:type="spellStart"/>
            <w:r w:rsidRPr="00BE2142">
              <w:rPr>
                <w:rFonts w:ascii="Arial" w:eastAsia="Times New Roman" w:hAnsi="Arial" w:cs="Arial"/>
                <w:lang w:eastAsia="en-GB"/>
              </w:rPr>
              <w:t>varototojus</w:t>
            </w:r>
            <w:proofErr w:type="spellEnd"/>
            <w:r w:rsidRPr="00BE2142">
              <w:rPr>
                <w:rFonts w:ascii="Arial" w:eastAsia="Times New Roman" w:hAnsi="Arial" w:cs="Arial"/>
                <w:lang w:eastAsia="en-GB"/>
              </w:rPr>
              <w:t xml:space="preserve">, </w:t>
            </w:r>
            <w:proofErr w:type="spellStart"/>
            <w:r w:rsidRPr="00BE2142">
              <w:rPr>
                <w:rFonts w:ascii="Arial" w:eastAsia="Times New Roman" w:hAnsi="Arial" w:cs="Arial"/>
                <w:lang w:eastAsia="en-GB"/>
              </w:rPr>
              <w:t>el.pašto</w:t>
            </w:r>
            <w:proofErr w:type="spellEnd"/>
            <w:r w:rsidRPr="00BE2142">
              <w:rPr>
                <w:rFonts w:ascii="Arial" w:eastAsia="Times New Roman" w:hAnsi="Arial" w:cs="Arial"/>
                <w:lang w:eastAsia="en-GB"/>
              </w:rPr>
              <w:t xml:space="preserve"> adresus.</w:t>
            </w:r>
          </w:p>
          <w:p w14:paraId="39BEAD05" w14:textId="77777777" w:rsidR="00FB017C" w:rsidRPr="00BE2142" w:rsidRDefault="00FB017C" w:rsidP="00FB017C">
            <w:pPr>
              <w:pStyle w:val="ListParagraph"/>
              <w:numPr>
                <w:ilvl w:val="1"/>
                <w:numId w:val="25"/>
              </w:numPr>
              <w:spacing w:after="0" w:line="240" w:lineRule="auto"/>
              <w:rPr>
                <w:rFonts w:ascii="Arial" w:eastAsia="Times New Roman" w:hAnsi="Arial" w:cs="Arial"/>
                <w:lang w:eastAsia="en-GB"/>
              </w:rPr>
            </w:pPr>
            <w:r w:rsidRPr="00BE2142">
              <w:rPr>
                <w:rFonts w:ascii="Arial" w:eastAsia="Times New Roman" w:hAnsi="Arial" w:cs="Arial"/>
                <w:lang w:eastAsia="en-GB"/>
              </w:rPr>
              <w:t>Turi gebėti identifikuoti susijusius kelis incidentus ir juos apjungti.</w:t>
            </w:r>
          </w:p>
          <w:p w14:paraId="63007CD8" w14:textId="77777777" w:rsidR="00FB017C" w:rsidRPr="00BE2142" w:rsidRDefault="00FB017C" w:rsidP="00FB017C">
            <w:pPr>
              <w:pStyle w:val="ListParagraph"/>
              <w:numPr>
                <w:ilvl w:val="1"/>
                <w:numId w:val="25"/>
              </w:numPr>
              <w:spacing w:after="0" w:line="240" w:lineRule="auto"/>
              <w:rPr>
                <w:rFonts w:ascii="Arial" w:eastAsia="Times New Roman" w:hAnsi="Arial" w:cs="Arial"/>
                <w:lang w:eastAsia="en-GB"/>
              </w:rPr>
            </w:pPr>
            <w:r w:rsidRPr="00BE2142">
              <w:rPr>
                <w:rFonts w:ascii="Arial" w:eastAsia="Times New Roman" w:hAnsi="Arial" w:cs="Arial"/>
                <w:lang w:eastAsia="en-GB"/>
              </w:rPr>
              <w:t>Turi gebėti susieti surinktą informaciją su MITRE taktikos ir technikos ID.</w:t>
            </w:r>
          </w:p>
          <w:p w14:paraId="24C2571E" w14:textId="77777777" w:rsidR="00FB017C" w:rsidRPr="00BE2142" w:rsidRDefault="00FB017C" w:rsidP="00FB017C">
            <w:pPr>
              <w:pStyle w:val="ListParagraph"/>
              <w:numPr>
                <w:ilvl w:val="1"/>
                <w:numId w:val="25"/>
              </w:numPr>
              <w:spacing w:after="0" w:line="240" w:lineRule="auto"/>
              <w:rPr>
                <w:rFonts w:ascii="Arial" w:eastAsia="Times New Roman" w:hAnsi="Arial" w:cs="Arial"/>
                <w:lang w:eastAsia="en-GB"/>
              </w:rPr>
            </w:pPr>
            <w:r w:rsidRPr="00BE2142">
              <w:rPr>
                <w:rFonts w:ascii="Arial" w:eastAsia="Times New Roman" w:hAnsi="Arial" w:cs="Arial"/>
                <w:lang w:eastAsia="en-GB"/>
              </w:rPr>
              <w:t xml:space="preserve">Turi būti galimybė į blokavimo sąrašą įtraukti ar išbraukti kompromitavimo indikatorius (IOC), įskaitant, bet neapsiribojant, failų </w:t>
            </w:r>
            <w:proofErr w:type="spellStart"/>
            <w:r w:rsidRPr="00BE2142">
              <w:rPr>
                <w:rFonts w:ascii="Arial" w:eastAsia="Times New Roman" w:hAnsi="Arial" w:cs="Arial"/>
                <w:lang w:eastAsia="en-GB"/>
              </w:rPr>
              <w:t>maišos</w:t>
            </w:r>
            <w:proofErr w:type="spellEnd"/>
            <w:r w:rsidRPr="00BE2142">
              <w:rPr>
                <w:rFonts w:ascii="Arial" w:eastAsia="Times New Roman" w:hAnsi="Arial" w:cs="Arial"/>
                <w:lang w:eastAsia="en-GB"/>
              </w:rPr>
              <w:t xml:space="preserve"> kodą (</w:t>
            </w:r>
            <w:proofErr w:type="spellStart"/>
            <w:r w:rsidRPr="00BE2142">
              <w:rPr>
                <w:rFonts w:ascii="Arial" w:eastAsia="Times New Roman" w:hAnsi="Arial" w:cs="Arial"/>
                <w:lang w:eastAsia="en-GB"/>
              </w:rPr>
              <w:t>file</w:t>
            </w:r>
            <w:proofErr w:type="spellEnd"/>
            <w:r w:rsidRPr="00BE2142">
              <w:rPr>
                <w:rFonts w:ascii="Arial" w:eastAsia="Times New Roman" w:hAnsi="Arial" w:cs="Arial"/>
                <w:lang w:eastAsia="en-GB"/>
              </w:rPr>
              <w:t xml:space="preserve"> </w:t>
            </w:r>
            <w:proofErr w:type="spellStart"/>
            <w:r w:rsidRPr="00BE2142">
              <w:rPr>
                <w:rFonts w:ascii="Arial" w:eastAsia="Times New Roman" w:hAnsi="Arial" w:cs="Arial"/>
                <w:lang w:eastAsia="en-GB"/>
              </w:rPr>
              <w:t>hash</w:t>
            </w:r>
            <w:proofErr w:type="spellEnd"/>
            <w:r w:rsidRPr="00BE2142">
              <w:rPr>
                <w:rFonts w:ascii="Arial" w:eastAsia="Times New Roman" w:hAnsi="Arial" w:cs="Arial"/>
                <w:lang w:eastAsia="en-GB"/>
              </w:rPr>
              <w:t>), URL, IP adresą ir domenus.</w:t>
            </w:r>
          </w:p>
          <w:p w14:paraId="4E94DBE9" w14:textId="77777777" w:rsidR="00FB017C" w:rsidRPr="00BE2142" w:rsidRDefault="00FB017C" w:rsidP="00FB017C">
            <w:pPr>
              <w:pStyle w:val="ListParagraph"/>
              <w:numPr>
                <w:ilvl w:val="1"/>
                <w:numId w:val="25"/>
              </w:numPr>
              <w:spacing w:after="0" w:line="240" w:lineRule="auto"/>
              <w:rPr>
                <w:rFonts w:ascii="Arial" w:eastAsia="Times New Roman" w:hAnsi="Arial" w:cs="Arial"/>
                <w:lang w:eastAsia="en-GB"/>
              </w:rPr>
            </w:pPr>
            <w:r w:rsidRPr="00BE2142">
              <w:rPr>
                <w:rFonts w:ascii="Arial" w:eastAsia="Times New Roman" w:hAnsi="Arial" w:cs="Arial"/>
                <w:lang w:eastAsia="en-GB"/>
              </w:rPr>
              <w:t>Turi galimybę automatiškai arba rankiniu būdu rinkti ekspertizės įrodymus (</w:t>
            </w:r>
            <w:proofErr w:type="spellStart"/>
            <w:r w:rsidRPr="00BE2142">
              <w:rPr>
                <w:rFonts w:ascii="Arial" w:eastAsia="Times New Roman" w:hAnsi="Arial" w:cs="Arial"/>
                <w:lang w:eastAsia="en-GB"/>
              </w:rPr>
              <w:t>Forensic</w:t>
            </w:r>
            <w:proofErr w:type="spellEnd"/>
            <w:r w:rsidRPr="00BE2142">
              <w:rPr>
                <w:rFonts w:ascii="Arial" w:eastAsia="Times New Roman" w:hAnsi="Arial" w:cs="Arial"/>
                <w:lang w:eastAsia="en-GB"/>
              </w:rPr>
              <w:t xml:space="preserve"> </w:t>
            </w:r>
            <w:proofErr w:type="spellStart"/>
            <w:r w:rsidRPr="00BE2142">
              <w:rPr>
                <w:rFonts w:ascii="Arial" w:eastAsia="Times New Roman" w:hAnsi="Arial" w:cs="Arial"/>
                <w:lang w:eastAsia="en-GB"/>
              </w:rPr>
              <w:t>evidence</w:t>
            </w:r>
            <w:proofErr w:type="spellEnd"/>
            <w:r w:rsidRPr="00BE2142">
              <w:rPr>
                <w:rFonts w:ascii="Arial" w:eastAsia="Times New Roman" w:hAnsi="Arial" w:cs="Arial"/>
                <w:lang w:eastAsia="en-GB"/>
              </w:rPr>
              <w:t>) iš nurodytų įrenginių bei juos įkelti į valdymo konsolę tolesniam tyrimui.</w:t>
            </w:r>
          </w:p>
          <w:p w14:paraId="3FC55475" w14:textId="77777777" w:rsidR="00FB017C" w:rsidRPr="00BE2142" w:rsidRDefault="00FB017C" w:rsidP="00FB017C">
            <w:pPr>
              <w:pStyle w:val="ListParagraph"/>
              <w:numPr>
                <w:ilvl w:val="1"/>
                <w:numId w:val="25"/>
              </w:numPr>
              <w:spacing w:after="0" w:line="240" w:lineRule="auto"/>
              <w:rPr>
                <w:rFonts w:ascii="Arial" w:hAnsi="Arial" w:cs="Arial"/>
                <w:lang w:eastAsia="en-GB"/>
              </w:rPr>
            </w:pPr>
            <w:r w:rsidRPr="00BE2142">
              <w:rPr>
                <w:rFonts w:ascii="Arial" w:hAnsi="Arial" w:cs="Arial"/>
                <w:lang w:eastAsia="en-GB"/>
              </w:rPr>
              <w:t>Turi būti galimybė tiesiogiai iš konsolės izoliuoti paveiktą galinį įrenginį.</w:t>
            </w:r>
          </w:p>
          <w:p w14:paraId="1045EC0A" w14:textId="77777777" w:rsidR="00FB017C" w:rsidRPr="00BE2142" w:rsidRDefault="00FB017C" w:rsidP="00FB017C">
            <w:pPr>
              <w:pStyle w:val="ListParagraph"/>
              <w:numPr>
                <w:ilvl w:val="1"/>
                <w:numId w:val="25"/>
              </w:numPr>
              <w:spacing w:after="0" w:line="240" w:lineRule="auto"/>
              <w:rPr>
                <w:rFonts w:ascii="Arial" w:hAnsi="Arial" w:cs="Arial"/>
              </w:rPr>
            </w:pPr>
            <w:r w:rsidRPr="00BE2142">
              <w:rPr>
                <w:rFonts w:ascii="Arial" w:hAnsi="Arial" w:cs="Arial"/>
                <w:lang w:eastAsia="en-GB"/>
              </w:rPr>
              <w:t>Turi būti galimybė tiesiogiai iš konsolės prisijungti prie galinio įrenginio per komandinę eilutę ir surinkti informaciją apie vykdomus procesus, tinklo sujungimus, atmintį (</w:t>
            </w:r>
            <w:proofErr w:type="spellStart"/>
            <w:r w:rsidRPr="00BE2142">
              <w:rPr>
                <w:rFonts w:ascii="Arial" w:hAnsi="Arial" w:cs="Arial"/>
                <w:lang w:eastAsia="en-GB"/>
              </w:rPr>
              <w:t>memory</w:t>
            </w:r>
            <w:proofErr w:type="spellEnd"/>
            <w:r w:rsidRPr="00BE2142">
              <w:rPr>
                <w:rFonts w:ascii="Arial" w:hAnsi="Arial" w:cs="Arial"/>
                <w:lang w:eastAsia="en-GB"/>
              </w:rPr>
              <w:t xml:space="preserve"> </w:t>
            </w:r>
            <w:proofErr w:type="spellStart"/>
            <w:r w:rsidRPr="00BE2142">
              <w:rPr>
                <w:rFonts w:ascii="Arial" w:hAnsi="Arial" w:cs="Arial"/>
                <w:lang w:eastAsia="en-GB"/>
              </w:rPr>
              <w:t>dump</w:t>
            </w:r>
            <w:proofErr w:type="spellEnd"/>
            <w:r w:rsidRPr="00BE2142">
              <w:rPr>
                <w:rFonts w:ascii="Arial" w:hAnsi="Arial" w:cs="Arial"/>
                <w:lang w:eastAsia="en-GB"/>
              </w:rPr>
              <w:t>), registrą.</w:t>
            </w:r>
          </w:p>
          <w:p w14:paraId="657D05CF" w14:textId="77777777" w:rsidR="00FB017C" w:rsidRPr="00BE2142" w:rsidRDefault="00FB017C" w:rsidP="00FB017C">
            <w:pPr>
              <w:pStyle w:val="ListParagraph"/>
              <w:numPr>
                <w:ilvl w:val="1"/>
                <w:numId w:val="25"/>
              </w:numPr>
              <w:spacing w:after="0" w:line="240" w:lineRule="auto"/>
              <w:rPr>
                <w:rFonts w:ascii="Arial" w:hAnsi="Arial" w:cs="Arial"/>
              </w:rPr>
            </w:pPr>
            <w:r w:rsidRPr="00BE2142">
              <w:rPr>
                <w:rFonts w:ascii="Arial" w:hAnsi="Arial" w:cs="Arial"/>
              </w:rPr>
              <w:t>Turi būti galimybė vykdyti SQL užklausas naudojant „</w:t>
            </w:r>
            <w:proofErr w:type="spellStart"/>
            <w:r w:rsidRPr="00BE2142">
              <w:rPr>
                <w:rFonts w:ascii="Arial" w:hAnsi="Arial" w:cs="Arial"/>
              </w:rPr>
              <w:t>osquery</w:t>
            </w:r>
            <w:proofErr w:type="spellEnd"/>
            <w:r w:rsidRPr="00BE2142">
              <w:rPr>
                <w:rFonts w:ascii="Arial" w:hAnsi="Arial" w:cs="Arial"/>
              </w:rPr>
              <w:t>“, kad būtų gauta įrenginio sistemos informacija.</w:t>
            </w:r>
          </w:p>
          <w:p w14:paraId="0854CFA9" w14:textId="77777777" w:rsidR="00FB017C" w:rsidRPr="00BE2142" w:rsidRDefault="00FB017C" w:rsidP="00FB017C">
            <w:pPr>
              <w:pStyle w:val="ListParagraph"/>
              <w:numPr>
                <w:ilvl w:val="1"/>
                <w:numId w:val="25"/>
              </w:numPr>
              <w:spacing w:after="0" w:line="240" w:lineRule="auto"/>
              <w:rPr>
                <w:rFonts w:ascii="Arial" w:hAnsi="Arial" w:cs="Arial"/>
                <w:lang w:eastAsia="en-GB"/>
              </w:rPr>
            </w:pPr>
            <w:r w:rsidRPr="00BE2142">
              <w:rPr>
                <w:rFonts w:ascii="Arial" w:eastAsia="Times New Roman" w:hAnsi="Arial" w:cs="Arial"/>
                <w:lang w:eastAsia="en-GB"/>
              </w:rPr>
              <w:t xml:space="preserve">Turi palaikyti </w:t>
            </w:r>
            <w:proofErr w:type="spellStart"/>
            <w:r w:rsidRPr="00BE2142">
              <w:rPr>
                <w:rFonts w:ascii="Arial" w:eastAsia="Times New Roman" w:hAnsi="Arial" w:cs="Arial"/>
                <w:lang w:eastAsia="en-GB"/>
              </w:rPr>
              <w:t>shell</w:t>
            </w:r>
            <w:proofErr w:type="spellEnd"/>
            <w:r w:rsidRPr="00BE2142">
              <w:rPr>
                <w:rFonts w:ascii="Arial" w:eastAsia="Times New Roman" w:hAnsi="Arial" w:cs="Arial"/>
                <w:lang w:eastAsia="en-GB"/>
              </w:rPr>
              <w:t xml:space="preserve">, </w:t>
            </w:r>
            <w:proofErr w:type="spellStart"/>
            <w:r w:rsidRPr="00BE2142">
              <w:rPr>
                <w:rFonts w:ascii="Arial" w:eastAsia="Times New Roman" w:hAnsi="Arial" w:cs="Arial"/>
                <w:lang w:eastAsia="en-GB"/>
              </w:rPr>
              <w:t>powershell</w:t>
            </w:r>
            <w:proofErr w:type="spellEnd"/>
            <w:r w:rsidRPr="00BE2142">
              <w:rPr>
                <w:rFonts w:ascii="Arial" w:eastAsia="Times New Roman" w:hAnsi="Arial" w:cs="Arial"/>
                <w:lang w:eastAsia="en-GB"/>
              </w:rPr>
              <w:t xml:space="preserve"> bei individualaus kodo įvykdymą (</w:t>
            </w:r>
            <w:proofErr w:type="spellStart"/>
            <w:r w:rsidRPr="00BE2142">
              <w:rPr>
                <w:rFonts w:ascii="Arial" w:eastAsia="Times New Roman" w:hAnsi="Arial" w:cs="Arial"/>
                <w:lang w:eastAsia="en-GB"/>
              </w:rPr>
              <w:t>ang</w:t>
            </w:r>
            <w:proofErr w:type="spellEnd"/>
            <w:r w:rsidRPr="00BE2142">
              <w:rPr>
                <w:rFonts w:ascii="Arial" w:eastAsia="Times New Roman" w:hAnsi="Arial" w:cs="Arial"/>
                <w:lang w:eastAsia="en-GB"/>
              </w:rPr>
              <w:t xml:space="preserve">. </w:t>
            </w:r>
            <w:proofErr w:type="spellStart"/>
            <w:r w:rsidRPr="00BE2142">
              <w:rPr>
                <w:rFonts w:ascii="Arial" w:eastAsia="Times New Roman" w:hAnsi="Arial" w:cs="Arial"/>
                <w:lang w:eastAsia="en-GB"/>
              </w:rPr>
              <w:t>custom</w:t>
            </w:r>
            <w:proofErr w:type="spellEnd"/>
            <w:r w:rsidRPr="00BE2142">
              <w:rPr>
                <w:rFonts w:ascii="Arial" w:eastAsia="Times New Roman" w:hAnsi="Arial" w:cs="Arial"/>
                <w:lang w:eastAsia="en-GB"/>
              </w:rPr>
              <w:t xml:space="preserve"> </w:t>
            </w:r>
            <w:proofErr w:type="spellStart"/>
            <w:r w:rsidRPr="00BE2142">
              <w:rPr>
                <w:rFonts w:ascii="Arial" w:eastAsia="Times New Roman" w:hAnsi="Arial" w:cs="Arial"/>
                <w:lang w:eastAsia="en-GB"/>
              </w:rPr>
              <w:t>script</w:t>
            </w:r>
            <w:proofErr w:type="spellEnd"/>
            <w:r w:rsidRPr="00BE2142">
              <w:rPr>
                <w:rFonts w:ascii="Arial" w:eastAsia="Times New Roman" w:hAnsi="Arial" w:cs="Arial"/>
                <w:lang w:eastAsia="en-GB"/>
              </w:rPr>
              <w:t xml:space="preserve"> </w:t>
            </w:r>
            <w:proofErr w:type="spellStart"/>
            <w:r w:rsidRPr="00BE2142">
              <w:rPr>
                <w:rFonts w:ascii="Arial" w:eastAsia="Times New Roman" w:hAnsi="Arial" w:cs="Arial"/>
                <w:lang w:eastAsia="en-GB"/>
              </w:rPr>
              <w:t>execution</w:t>
            </w:r>
            <w:proofErr w:type="spellEnd"/>
            <w:r w:rsidRPr="00BE2142">
              <w:rPr>
                <w:rFonts w:ascii="Arial" w:eastAsia="Times New Roman" w:hAnsi="Arial" w:cs="Arial"/>
                <w:lang w:eastAsia="en-GB"/>
              </w:rPr>
              <w:t>).</w:t>
            </w:r>
          </w:p>
          <w:p w14:paraId="38AF4ABB" w14:textId="77777777" w:rsidR="00FB017C" w:rsidRPr="00BE2142" w:rsidRDefault="00FB017C" w:rsidP="00FB017C">
            <w:pPr>
              <w:pStyle w:val="ListParagraph"/>
              <w:numPr>
                <w:ilvl w:val="1"/>
                <w:numId w:val="25"/>
              </w:numPr>
              <w:spacing w:after="0" w:line="240" w:lineRule="auto"/>
              <w:rPr>
                <w:rFonts w:ascii="Arial" w:hAnsi="Arial" w:cs="Arial"/>
                <w:lang w:eastAsia="en-GB"/>
              </w:rPr>
            </w:pPr>
            <w:r w:rsidRPr="00BE2142">
              <w:rPr>
                <w:rFonts w:ascii="Arial" w:hAnsi="Arial" w:cs="Arial"/>
                <w:lang w:eastAsia="en-GB"/>
              </w:rPr>
              <w:t>Turi būti galimybė peržiūrėti bei nutraukti aktyvius procesus konkrečiame arba keliuose įrenginiuose.</w:t>
            </w:r>
          </w:p>
          <w:p w14:paraId="37D2B496" w14:textId="77777777" w:rsidR="00FB017C" w:rsidRPr="00BE2142" w:rsidRDefault="00FB017C" w:rsidP="00FB017C">
            <w:pPr>
              <w:pStyle w:val="ListParagraph"/>
              <w:numPr>
                <w:ilvl w:val="1"/>
                <w:numId w:val="25"/>
              </w:numPr>
              <w:spacing w:after="0" w:line="240" w:lineRule="auto"/>
              <w:rPr>
                <w:rFonts w:ascii="Arial" w:hAnsi="Arial" w:cs="Arial"/>
              </w:rPr>
            </w:pPr>
            <w:r w:rsidRPr="00BE2142">
              <w:rPr>
                <w:rFonts w:ascii="Arial" w:hAnsi="Arial" w:cs="Arial"/>
              </w:rPr>
              <w:lastRenderedPageBreak/>
              <w:t>Turi būti galimybė ieškoti, analizuoti ir koreliuoti duomenis, esančius “duomenų ežere”, pagal šiuos parametrus:</w:t>
            </w:r>
          </w:p>
          <w:p w14:paraId="2966B15D" w14:textId="77777777" w:rsidR="00FB017C" w:rsidRPr="00BE2142" w:rsidRDefault="00FB017C" w:rsidP="00FB017C">
            <w:pPr>
              <w:pStyle w:val="ListParagraph"/>
              <w:numPr>
                <w:ilvl w:val="0"/>
                <w:numId w:val="29"/>
              </w:numPr>
              <w:spacing w:after="0" w:line="240" w:lineRule="auto"/>
              <w:rPr>
                <w:rFonts w:ascii="Arial" w:hAnsi="Arial" w:cs="Arial"/>
              </w:rPr>
            </w:pPr>
            <w:r w:rsidRPr="00BE2142">
              <w:rPr>
                <w:rFonts w:ascii="Arial" w:hAnsi="Arial" w:cs="Arial"/>
              </w:rPr>
              <w:t>Įrenginio pavadinimą,</w:t>
            </w:r>
          </w:p>
          <w:p w14:paraId="63AF1294" w14:textId="77777777" w:rsidR="00FB017C" w:rsidRPr="00BE2142" w:rsidRDefault="00FB017C" w:rsidP="00FB017C">
            <w:pPr>
              <w:pStyle w:val="ListParagraph"/>
              <w:numPr>
                <w:ilvl w:val="0"/>
                <w:numId w:val="29"/>
              </w:numPr>
              <w:spacing w:after="0" w:line="240" w:lineRule="auto"/>
              <w:rPr>
                <w:rFonts w:ascii="Arial" w:hAnsi="Arial" w:cs="Arial"/>
              </w:rPr>
            </w:pPr>
            <w:r w:rsidRPr="00BE2142">
              <w:rPr>
                <w:rFonts w:ascii="Arial" w:hAnsi="Arial" w:cs="Arial"/>
              </w:rPr>
              <w:t>Vartotojo vardą,</w:t>
            </w:r>
          </w:p>
          <w:p w14:paraId="4E6890C8" w14:textId="77777777" w:rsidR="00FB017C" w:rsidRPr="00BE2142" w:rsidRDefault="00FB017C" w:rsidP="00FB017C">
            <w:pPr>
              <w:pStyle w:val="ListParagraph"/>
              <w:numPr>
                <w:ilvl w:val="0"/>
                <w:numId w:val="29"/>
              </w:numPr>
              <w:spacing w:after="0" w:line="240" w:lineRule="auto"/>
              <w:rPr>
                <w:rFonts w:ascii="Arial" w:hAnsi="Arial" w:cs="Arial"/>
              </w:rPr>
            </w:pPr>
            <w:r w:rsidRPr="00BE2142">
              <w:rPr>
                <w:rFonts w:ascii="Arial" w:hAnsi="Arial" w:cs="Arial"/>
              </w:rPr>
              <w:t>IP adresą,</w:t>
            </w:r>
          </w:p>
          <w:p w14:paraId="1C871A68" w14:textId="77777777" w:rsidR="00FB017C" w:rsidRPr="00BE2142" w:rsidRDefault="00FB017C" w:rsidP="00FB017C">
            <w:pPr>
              <w:pStyle w:val="ListParagraph"/>
              <w:numPr>
                <w:ilvl w:val="0"/>
                <w:numId w:val="29"/>
              </w:numPr>
              <w:spacing w:after="0" w:line="240" w:lineRule="auto"/>
              <w:rPr>
                <w:rFonts w:ascii="Arial" w:hAnsi="Arial" w:cs="Arial"/>
              </w:rPr>
            </w:pPr>
            <w:r w:rsidRPr="00BE2142">
              <w:rPr>
                <w:rFonts w:ascii="Arial" w:hAnsi="Arial" w:cs="Arial"/>
              </w:rPr>
              <w:t>Bylos pavadinimą,</w:t>
            </w:r>
          </w:p>
          <w:p w14:paraId="060CC1C8" w14:textId="77777777" w:rsidR="00FB017C" w:rsidRPr="00BE2142" w:rsidRDefault="00FB017C" w:rsidP="00FB017C">
            <w:pPr>
              <w:pStyle w:val="ListParagraph"/>
              <w:numPr>
                <w:ilvl w:val="0"/>
                <w:numId w:val="29"/>
              </w:numPr>
              <w:spacing w:after="0" w:line="240" w:lineRule="auto"/>
              <w:rPr>
                <w:rFonts w:ascii="Arial" w:hAnsi="Arial" w:cs="Arial"/>
              </w:rPr>
            </w:pPr>
            <w:proofErr w:type="spellStart"/>
            <w:r w:rsidRPr="00BE2142">
              <w:rPr>
                <w:rFonts w:ascii="Arial" w:hAnsi="Arial" w:cs="Arial"/>
              </w:rPr>
              <w:t>Hash</w:t>
            </w:r>
            <w:proofErr w:type="spellEnd"/>
            <w:r w:rsidRPr="00BE2142">
              <w:rPr>
                <w:rFonts w:ascii="Arial" w:hAnsi="Arial" w:cs="Arial"/>
              </w:rPr>
              <w:t xml:space="preserve"> kodą,</w:t>
            </w:r>
          </w:p>
          <w:p w14:paraId="3272B966" w14:textId="77777777" w:rsidR="00FB017C" w:rsidRPr="00BE2142" w:rsidRDefault="00FB017C" w:rsidP="00FB017C">
            <w:pPr>
              <w:pStyle w:val="ListParagraph"/>
              <w:numPr>
                <w:ilvl w:val="0"/>
                <w:numId w:val="29"/>
              </w:numPr>
              <w:spacing w:after="0" w:line="240" w:lineRule="auto"/>
              <w:rPr>
                <w:rFonts w:ascii="Arial" w:hAnsi="Arial" w:cs="Arial"/>
              </w:rPr>
            </w:pPr>
            <w:r w:rsidRPr="00BE2142">
              <w:rPr>
                <w:rFonts w:ascii="Arial" w:hAnsi="Arial" w:cs="Arial"/>
              </w:rPr>
              <w:t>MITRE Taktikų ir Technikų ID,</w:t>
            </w:r>
          </w:p>
          <w:p w14:paraId="763F4A2E" w14:textId="77777777" w:rsidR="00FB017C" w:rsidRPr="00BE2142" w:rsidRDefault="00FB017C" w:rsidP="00FB017C">
            <w:pPr>
              <w:pStyle w:val="ListParagraph"/>
              <w:numPr>
                <w:ilvl w:val="0"/>
                <w:numId w:val="29"/>
              </w:numPr>
              <w:spacing w:after="0" w:line="240" w:lineRule="auto"/>
              <w:rPr>
                <w:rFonts w:ascii="Arial" w:hAnsi="Arial" w:cs="Arial"/>
              </w:rPr>
            </w:pPr>
            <w:r w:rsidRPr="00BE2142">
              <w:rPr>
                <w:rFonts w:ascii="Arial" w:hAnsi="Arial" w:cs="Arial"/>
              </w:rPr>
              <w:t>Proceso pavadinimą ir ID,</w:t>
            </w:r>
          </w:p>
          <w:p w14:paraId="750DB587" w14:textId="77777777" w:rsidR="00FB017C" w:rsidRPr="00BE2142" w:rsidRDefault="00FB017C" w:rsidP="00FB017C">
            <w:pPr>
              <w:pStyle w:val="ListParagraph"/>
              <w:numPr>
                <w:ilvl w:val="0"/>
                <w:numId w:val="29"/>
              </w:numPr>
              <w:spacing w:after="0" w:line="240" w:lineRule="auto"/>
              <w:rPr>
                <w:rFonts w:ascii="Arial" w:hAnsi="Arial" w:cs="Arial"/>
              </w:rPr>
            </w:pPr>
            <w:proofErr w:type="spellStart"/>
            <w:r w:rsidRPr="00BE2142">
              <w:rPr>
                <w:rFonts w:ascii="Arial" w:hAnsi="Arial" w:cs="Arial"/>
              </w:rPr>
              <w:t>El.pašto</w:t>
            </w:r>
            <w:proofErr w:type="spellEnd"/>
            <w:r w:rsidRPr="00BE2142">
              <w:rPr>
                <w:rFonts w:ascii="Arial" w:hAnsi="Arial" w:cs="Arial"/>
              </w:rPr>
              <w:t xml:space="preserve"> adresą,</w:t>
            </w:r>
          </w:p>
          <w:p w14:paraId="29F9EEC3" w14:textId="77777777" w:rsidR="00FB017C" w:rsidRPr="00BE2142" w:rsidRDefault="00FB017C" w:rsidP="00FB017C">
            <w:pPr>
              <w:pStyle w:val="ListParagraph"/>
              <w:numPr>
                <w:ilvl w:val="0"/>
                <w:numId w:val="29"/>
              </w:numPr>
              <w:spacing w:after="0" w:line="240" w:lineRule="auto"/>
              <w:rPr>
                <w:rFonts w:ascii="Arial" w:hAnsi="Arial" w:cs="Arial"/>
              </w:rPr>
            </w:pPr>
            <w:r w:rsidRPr="00BE2142">
              <w:rPr>
                <w:rFonts w:ascii="Arial" w:hAnsi="Arial" w:cs="Arial"/>
              </w:rPr>
              <w:t>Domeną.</w:t>
            </w:r>
          </w:p>
          <w:p w14:paraId="744965E9" w14:textId="77777777" w:rsidR="00FB017C" w:rsidRPr="00BE2142" w:rsidRDefault="00FB017C" w:rsidP="00FB017C">
            <w:pPr>
              <w:pStyle w:val="ListParagraph"/>
              <w:numPr>
                <w:ilvl w:val="1"/>
                <w:numId w:val="25"/>
              </w:numPr>
              <w:spacing w:after="0" w:line="240" w:lineRule="auto"/>
              <w:rPr>
                <w:rFonts w:ascii="Arial" w:hAnsi="Arial" w:cs="Arial"/>
              </w:rPr>
            </w:pPr>
            <w:r w:rsidRPr="00BE2142">
              <w:rPr>
                <w:rFonts w:ascii="Arial" w:hAnsi="Arial" w:cs="Arial"/>
              </w:rPr>
              <w:t xml:space="preserve">Turi leisti SOC analitikui rankiniu būdu pridėti kompromitavimo indikatorius  (IOC), įskaitant failų </w:t>
            </w:r>
            <w:proofErr w:type="spellStart"/>
            <w:r w:rsidRPr="00BE2142">
              <w:rPr>
                <w:rFonts w:ascii="Arial" w:hAnsi="Arial" w:cs="Arial"/>
              </w:rPr>
              <w:t>maišos</w:t>
            </w:r>
            <w:proofErr w:type="spellEnd"/>
            <w:r w:rsidRPr="00BE2142">
              <w:rPr>
                <w:rFonts w:ascii="Arial" w:hAnsi="Arial" w:cs="Arial"/>
              </w:rPr>
              <w:t xml:space="preserve"> kodus (</w:t>
            </w:r>
            <w:proofErr w:type="spellStart"/>
            <w:r w:rsidRPr="00BE2142">
              <w:rPr>
                <w:rFonts w:ascii="Arial" w:hAnsi="Arial" w:cs="Arial"/>
              </w:rPr>
              <w:t>file</w:t>
            </w:r>
            <w:proofErr w:type="spellEnd"/>
            <w:r w:rsidRPr="00BE2142">
              <w:rPr>
                <w:rFonts w:ascii="Arial" w:hAnsi="Arial" w:cs="Arial"/>
              </w:rPr>
              <w:t xml:space="preserve"> </w:t>
            </w:r>
            <w:proofErr w:type="spellStart"/>
            <w:r w:rsidRPr="00BE2142">
              <w:rPr>
                <w:rFonts w:ascii="Arial" w:hAnsi="Arial" w:cs="Arial"/>
              </w:rPr>
              <w:t>hashes</w:t>
            </w:r>
            <w:proofErr w:type="spellEnd"/>
            <w:r w:rsidRPr="00BE2142">
              <w:rPr>
                <w:rFonts w:ascii="Arial" w:hAnsi="Arial" w:cs="Arial"/>
              </w:rPr>
              <w:t>), IP adresus, domenus ir URL adresus, kaip pasirinktinės analizės dalį.</w:t>
            </w:r>
          </w:p>
          <w:p w14:paraId="3ED788E4" w14:textId="77777777" w:rsidR="00FB017C" w:rsidRPr="00BE2142" w:rsidRDefault="00FB017C" w:rsidP="00FB017C">
            <w:pPr>
              <w:pStyle w:val="ListParagraph"/>
              <w:numPr>
                <w:ilvl w:val="1"/>
                <w:numId w:val="25"/>
              </w:numPr>
              <w:spacing w:after="0" w:line="240" w:lineRule="auto"/>
              <w:rPr>
                <w:rFonts w:ascii="Arial" w:hAnsi="Arial" w:cs="Arial"/>
              </w:rPr>
            </w:pPr>
            <w:r w:rsidRPr="00BE2142">
              <w:rPr>
                <w:rFonts w:ascii="Arial" w:hAnsi="Arial" w:cs="Arial"/>
              </w:rPr>
              <w:t xml:space="preserve">Turi gebėti gauti kompromitavimo indikatorių sąrašą (angl. </w:t>
            </w:r>
            <w:proofErr w:type="spellStart"/>
            <w:r w:rsidRPr="00BE2142">
              <w:rPr>
                <w:rFonts w:ascii="Arial" w:hAnsi="Arial" w:cs="Arial"/>
                <w:i/>
              </w:rPr>
              <w:t>Indicators</w:t>
            </w:r>
            <w:proofErr w:type="spellEnd"/>
            <w:r w:rsidRPr="00BE2142">
              <w:rPr>
                <w:rFonts w:ascii="Arial" w:hAnsi="Arial" w:cs="Arial"/>
                <w:i/>
              </w:rPr>
              <w:t xml:space="preserve"> </w:t>
            </w:r>
            <w:proofErr w:type="spellStart"/>
            <w:r w:rsidRPr="00BE2142">
              <w:rPr>
                <w:rFonts w:ascii="Arial" w:hAnsi="Arial" w:cs="Arial"/>
                <w:i/>
              </w:rPr>
              <w:t>of</w:t>
            </w:r>
            <w:proofErr w:type="spellEnd"/>
            <w:r w:rsidRPr="00BE2142">
              <w:rPr>
                <w:rFonts w:ascii="Arial" w:hAnsi="Arial" w:cs="Arial"/>
                <w:i/>
              </w:rPr>
              <w:t xml:space="preserve"> </w:t>
            </w:r>
            <w:proofErr w:type="spellStart"/>
            <w:r w:rsidRPr="00BE2142">
              <w:rPr>
                <w:rFonts w:ascii="Arial" w:hAnsi="Arial" w:cs="Arial"/>
                <w:i/>
              </w:rPr>
              <w:t>Compromise</w:t>
            </w:r>
            <w:proofErr w:type="spellEnd"/>
            <w:r w:rsidRPr="00BE2142">
              <w:rPr>
                <w:rFonts w:ascii="Arial" w:hAnsi="Arial" w:cs="Arial"/>
              </w:rPr>
              <w:t>) iš gamintojo žvalgybinės informacijos, valstybinių ir gynybos struktūrų žvalgybinės informacijos, trečių šalių gamintojų žvalgybinės informacijos ir atlikti automatinę jų paiešką organizacijos tinkle.</w:t>
            </w:r>
          </w:p>
          <w:p w14:paraId="6DAB665F" w14:textId="77777777" w:rsidR="00FB017C" w:rsidRPr="00BE2142" w:rsidRDefault="00FB017C" w:rsidP="00FB017C">
            <w:pPr>
              <w:pStyle w:val="ListParagraph"/>
              <w:numPr>
                <w:ilvl w:val="1"/>
                <w:numId w:val="25"/>
              </w:numPr>
              <w:spacing w:after="0" w:line="240" w:lineRule="auto"/>
              <w:rPr>
                <w:rFonts w:ascii="Arial" w:hAnsi="Arial" w:cs="Arial"/>
              </w:rPr>
            </w:pPr>
            <w:r w:rsidRPr="00BE2142">
              <w:rPr>
                <w:rFonts w:ascii="Arial" w:hAnsi="Arial" w:cs="Arial"/>
              </w:rPr>
              <w:t>Turi palaikyti išorinius duomenų tiekėjus TAXII/STIX taip pat MISP platformą papildomam įtartinų objektų ir kompromitavimo indikatorių importavimui.</w:t>
            </w:r>
          </w:p>
          <w:p w14:paraId="638338A8" w14:textId="77777777" w:rsidR="00FB017C" w:rsidRPr="00BE2142" w:rsidRDefault="00FB017C" w:rsidP="00FB017C">
            <w:pPr>
              <w:pStyle w:val="ListParagraph"/>
              <w:numPr>
                <w:ilvl w:val="1"/>
                <w:numId w:val="25"/>
              </w:numPr>
              <w:spacing w:after="0" w:line="240" w:lineRule="auto"/>
              <w:rPr>
                <w:rFonts w:ascii="Arial" w:hAnsi="Arial" w:cs="Arial"/>
              </w:rPr>
            </w:pPr>
            <w:r w:rsidRPr="00BE2142">
              <w:rPr>
                <w:rFonts w:ascii="Arial" w:hAnsi="Arial" w:cs="Arial"/>
                <w:color w:val="000000"/>
              </w:rPr>
              <w:t>Turi gebėti siųsti kompromitavimo indikatorių informaciją tekstiniu formatu trečių šalių sprendimams.</w:t>
            </w:r>
          </w:p>
          <w:p w14:paraId="3C215F78" w14:textId="77777777" w:rsidR="00FB017C" w:rsidRPr="00BE2142" w:rsidRDefault="00FB017C" w:rsidP="00FB017C">
            <w:pPr>
              <w:pStyle w:val="ListParagraph"/>
              <w:numPr>
                <w:ilvl w:val="1"/>
                <w:numId w:val="25"/>
              </w:numPr>
              <w:spacing w:after="0" w:line="240" w:lineRule="auto"/>
              <w:rPr>
                <w:rFonts w:ascii="Arial" w:hAnsi="Arial" w:cs="Arial"/>
              </w:rPr>
            </w:pPr>
            <w:r w:rsidRPr="00BE2142">
              <w:rPr>
                <w:rFonts w:ascii="Arial" w:hAnsi="Arial" w:cs="Arial"/>
                <w:color w:val="000000"/>
              </w:rPr>
              <w:t xml:space="preserve">Turi turėti integruotą debesijos pagrindu veikiančią </w:t>
            </w:r>
            <w:proofErr w:type="spellStart"/>
            <w:r w:rsidRPr="00BE2142">
              <w:rPr>
                <w:rFonts w:ascii="Arial" w:hAnsi="Arial" w:cs="Arial"/>
                <w:color w:val="000000"/>
              </w:rPr>
              <w:t>smėliadėžę</w:t>
            </w:r>
            <w:proofErr w:type="spellEnd"/>
            <w:r w:rsidRPr="00BE2142">
              <w:rPr>
                <w:rFonts w:ascii="Arial" w:hAnsi="Arial" w:cs="Arial"/>
                <w:color w:val="000000"/>
              </w:rPr>
              <w:t>, joje turi būti galimybė pateikti bylas detonavimui rankiniu būdu per konsolę arba automatiniu būdu (per API).</w:t>
            </w:r>
          </w:p>
          <w:p w14:paraId="675861A6" w14:textId="77777777" w:rsidR="00FB017C" w:rsidRPr="00BE2142" w:rsidRDefault="00FB017C" w:rsidP="00FB017C">
            <w:pPr>
              <w:pStyle w:val="ListParagraph"/>
              <w:numPr>
                <w:ilvl w:val="1"/>
                <w:numId w:val="25"/>
              </w:numPr>
              <w:spacing w:after="0" w:line="240" w:lineRule="auto"/>
              <w:rPr>
                <w:rFonts w:ascii="Arial" w:hAnsi="Arial" w:cs="Arial"/>
              </w:rPr>
            </w:pPr>
            <w:r w:rsidRPr="00BE2142">
              <w:rPr>
                <w:rFonts w:ascii="Arial" w:hAnsi="Arial" w:cs="Arial"/>
              </w:rPr>
              <w:t xml:space="preserve">Turi gebėti </w:t>
            </w:r>
            <w:proofErr w:type="spellStart"/>
            <w:r w:rsidRPr="00BE2142">
              <w:rPr>
                <w:rFonts w:ascii="Arial" w:hAnsi="Arial" w:cs="Arial"/>
              </w:rPr>
              <w:t>prioritetizuoti</w:t>
            </w:r>
            <w:proofErr w:type="spellEnd"/>
            <w:r w:rsidRPr="00BE2142">
              <w:rPr>
                <w:rFonts w:ascii="Arial" w:hAnsi="Arial" w:cs="Arial"/>
              </w:rPr>
              <w:t xml:space="preserve"> sukoreliuotus incidentus pagal kritiškumo lygį, nurodyti atakos paveiktus komponentus ir identifikuoti užkardymo būdus.</w:t>
            </w:r>
          </w:p>
          <w:p w14:paraId="44A6FC17" w14:textId="77777777" w:rsidR="00FB017C" w:rsidRPr="00BE2142" w:rsidRDefault="00FB017C" w:rsidP="00FB017C">
            <w:pPr>
              <w:pStyle w:val="ListParagraph"/>
              <w:numPr>
                <w:ilvl w:val="1"/>
                <w:numId w:val="25"/>
              </w:numPr>
              <w:spacing w:after="0" w:line="240" w:lineRule="auto"/>
              <w:rPr>
                <w:rFonts w:ascii="Arial" w:hAnsi="Arial" w:cs="Arial"/>
              </w:rPr>
            </w:pPr>
            <w:r w:rsidRPr="00BE2142">
              <w:rPr>
                <w:rFonts w:ascii="Arial" w:hAnsi="Arial" w:cs="Arial"/>
              </w:rPr>
              <w:t xml:space="preserve">Sukoreliuoti incidentai turi būti atvaizduojami vizualiai ir turi būti pateikta </w:t>
            </w:r>
            <w:proofErr w:type="spellStart"/>
            <w:r w:rsidRPr="00BE2142">
              <w:rPr>
                <w:rFonts w:ascii="Arial" w:hAnsi="Arial" w:cs="Arial"/>
              </w:rPr>
              <w:t>priežąstinio</w:t>
            </w:r>
            <w:proofErr w:type="spellEnd"/>
            <w:r w:rsidRPr="00BE2142">
              <w:rPr>
                <w:rFonts w:ascii="Arial" w:hAnsi="Arial" w:cs="Arial"/>
              </w:rPr>
              <w:t xml:space="preserve"> ryšio analizė (</w:t>
            </w:r>
            <w:proofErr w:type="spellStart"/>
            <w:r w:rsidRPr="00BE2142">
              <w:rPr>
                <w:rFonts w:ascii="Arial" w:hAnsi="Arial" w:cs="Arial"/>
              </w:rPr>
              <w:t>ang</w:t>
            </w:r>
            <w:proofErr w:type="spellEnd"/>
            <w:r w:rsidRPr="00BE2142">
              <w:rPr>
                <w:rFonts w:ascii="Arial" w:hAnsi="Arial" w:cs="Arial"/>
              </w:rPr>
              <w:t xml:space="preserve">. </w:t>
            </w:r>
            <w:proofErr w:type="spellStart"/>
            <w:r w:rsidRPr="00BE2142">
              <w:rPr>
                <w:rFonts w:ascii="Arial" w:hAnsi="Arial" w:cs="Arial"/>
              </w:rPr>
              <w:t>Root</w:t>
            </w:r>
            <w:proofErr w:type="spellEnd"/>
            <w:r w:rsidRPr="00BE2142">
              <w:rPr>
                <w:rFonts w:ascii="Arial" w:hAnsi="Arial" w:cs="Arial"/>
              </w:rPr>
              <w:t xml:space="preserve"> </w:t>
            </w:r>
            <w:proofErr w:type="spellStart"/>
            <w:r w:rsidRPr="00BE2142">
              <w:rPr>
                <w:rFonts w:ascii="Arial" w:hAnsi="Arial" w:cs="Arial"/>
              </w:rPr>
              <w:t>cause</w:t>
            </w:r>
            <w:proofErr w:type="spellEnd"/>
            <w:r w:rsidRPr="00BE2142">
              <w:rPr>
                <w:rFonts w:ascii="Arial" w:hAnsi="Arial" w:cs="Arial"/>
              </w:rPr>
              <w:t xml:space="preserve"> </w:t>
            </w:r>
            <w:proofErr w:type="spellStart"/>
            <w:r w:rsidRPr="00BE2142">
              <w:rPr>
                <w:rFonts w:ascii="Arial" w:hAnsi="Arial" w:cs="Arial"/>
              </w:rPr>
              <w:t>analysis</w:t>
            </w:r>
            <w:proofErr w:type="spellEnd"/>
            <w:r w:rsidRPr="00BE2142">
              <w:rPr>
                <w:rFonts w:ascii="Arial" w:hAnsi="Arial" w:cs="Arial"/>
              </w:rPr>
              <w:t>), siekiant nustatyti incidento kritiškumą ir poveikį.</w:t>
            </w:r>
          </w:p>
          <w:p w14:paraId="5521CF94" w14:textId="77777777" w:rsidR="00FB017C" w:rsidRPr="00BE2142" w:rsidRDefault="00FB017C" w:rsidP="00FB017C">
            <w:pPr>
              <w:pStyle w:val="ListParagraph"/>
              <w:numPr>
                <w:ilvl w:val="1"/>
                <w:numId w:val="25"/>
              </w:numPr>
              <w:spacing w:after="0" w:line="240" w:lineRule="auto"/>
              <w:rPr>
                <w:rFonts w:ascii="Arial" w:hAnsi="Arial" w:cs="Arial"/>
              </w:rPr>
            </w:pPr>
            <w:r w:rsidRPr="00BE2142">
              <w:rPr>
                <w:rFonts w:ascii="Arial" w:hAnsi="Arial" w:cs="Arial"/>
              </w:rPr>
              <w:t>Incidentų įspėjimai (</w:t>
            </w:r>
            <w:proofErr w:type="spellStart"/>
            <w:r w:rsidRPr="00BE2142">
              <w:rPr>
                <w:rFonts w:ascii="Arial" w:hAnsi="Arial" w:cs="Arial"/>
              </w:rPr>
              <w:t>ang</w:t>
            </w:r>
            <w:proofErr w:type="spellEnd"/>
            <w:r w:rsidRPr="00BE2142">
              <w:rPr>
                <w:rFonts w:ascii="Arial" w:hAnsi="Arial" w:cs="Arial"/>
              </w:rPr>
              <w:t xml:space="preserve">. </w:t>
            </w:r>
            <w:proofErr w:type="spellStart"/>
            <w:r w:rsidRPr="00BE2142">
              <w:rPr>
                <w:rFonts w:ascii="Arial" w:hAnsi="Arial" w:cs="Arial"/>
              </w:rPr>
              <w:t>Alerts</w:t>
            </w:r>
            <w:proofErr w:type="spellEnd"/>
            <w:r w:rsidRPr="00BE2142">
              <w:rPr>
                <w:rFonts w:ascii="Arial" w:hAnsi="Arial" w:cs="Arial"/>
              </w:rPr>
              <w:t xml:space="preserve">) turi būti grupuojami ir </w:t>
            </w:r>
            <w:proofErr w:type="spellStart"/>
            <w:r w:rsidRPr="00BE2142">
              <w:rPr>
                <w:rFonts w:ascii="Arial" w:hAnsi="Arial" w:cs="Arial"/>
              </w:rPr>
              <w:t>prioritetizuojami</w:t>
            </w:r>
            <w:proofErr w:type="spellEnd"/>
            <w:r w:rsidRPr="00BE2142">
              <w:rPr>
                <w:rFonts w:ascii="Arial" w:hAnsi="Arial" w:cs="Arial"/>
              </w:rPr>
              <w:t xml:space="preserve"> naudojant mašininio mokymosi algoritmus.</w:t>
            </w:r>
          </w:p>
          <w:p w14:paraId="0D2536B6" w14:textId="77777777" w:rsidR="00FB017C" w:rsidRPr="00BE2142" w:rsidRDefault="00FB017C" w:rsidP="00FB017C">
            <w:pPr>
              <w:pStyle w:val="ListParagraph"/>
              <w:numPr>
                <w:ilvl w:val="1"/>
                <w:numId w:val="25"/>
              </w:numPr>
              <w:spacing w:after="0" w:line="240" w:lineRule="auto"/>
              <w:rPr>
                <w:rFonts w:ascii="Arial" w:hAnsi="Arial" w:cs="Arial"/>
              </w:rPr>
            </w:pPr>
            <w:r w:rsidRPr="00BE2142">
              <w:rPr>
                <w:rFonts w:ascii="Arial" w:hAnsi="Arial" w:cs="Arial"/>
              </w:rPr>
              <w:t>Turi būti galimybė automatizuoti įvairius veiksmus naudojant automatines atsako priemones (</w:t>
            </w:r>
            <w:proofErr w:type="spellStart"/>
            <w:r w:rsidRPr="00BE2142">
              <w:rPr>
                <w:rFonts w:ascii="Arial" w:hAnsi="Arial" w:cs="Arial"/>
              </w:rPr>
              <w:t>playbooks</w:t>
            </w:r>
            <w:proofErr w:type="spellEnd"/>
            <w:r w:rsidRPr="00BE2142">
              <w:rPr>
                <w:rFonts w:ascii="Arial" w:hAnsi="Arial" w:cs="Arial"/>
              </w:rPr>
              <w:t>), kad sumažėtų darbo krūvis ir paspartėtų saugumo užduotys bei tyrimai. Atsako priemonės nustatomos pagal šias užduotis:</w:t>
            </w:r>
          </w:p>
          <w:p w14:paraId="67B0A4B4" w14:textId="77777777" w:rsidR="00FB017C" w:rsidRPr="00BE2142" w:rsidRDefault="00FB017C" w:rsidP="00FB017C">
            <w:pPr>
              <w:pStyle w:val="ListParagraph"/>
              <w:numPr>
                <w:ilvl w:val="0"/>
                <w:numId w:val="29"/>
              </w:numPr>
              <w:spacing w:after="0" w:line="240" w:lineRule="auto"/>
              <w:rPr>
                <w:rFonts w:ascii="Arial" w:hAnsi="Arial" w:cs="Arial"/>
              </w:rPr>
            </w:pPr>
            <w:r w:rsidRPr="00BE2142">
              <w:rPr>
                <w:rFonts w:ascii="Arial" w:hAnsi="Arial" w:cs="Arial"/>
              </w:rPr>
              <w:t xml:space="preserve">bylų surinkimą, </w:t>
            </w:r>
          </w:p>
          <w:p w14:paraId="7EAB7D41" w14:textId="77777777" w:rsidR="00FB017C" w:rsidRPr="00BE2142" w:rsidRDefault="00FB017C" w:rsidP="00FB017C">
            <w:pPr>
              <w:pStyle w:val="ListParagraph"/>
              <w:numPr>
                <w:ilvl w:val="0"/>
                <w:numId w:val="29"/>
              </w:numPr>
              <w:spacing w:after="0" w:line="240" w:lineRule="auto"/>
              <w:rPr>
                <w:rFonts w:ascii="Arial" w:hAnsi="Arial" w:cs="Arial"/>
              </w:rPr>
            </w:pPr>
            <w:r w:rsidRPr="00BE2142">
              <w:rPr>
                <w:rFonts w:ascii="Arial" w:hAnsi="Arial" w:cs="Arial"/>
              </w:rPr>
              <w:t xml:space="preserve">įtraukimą į blokuojamų resursų sąrašą, </w:t>
            </w:r>
          </w:p>
          <w:p w14:paraId="13F12E16" w14:textId="77777777" w:rsidR="00FB017C" w:rsidRPr="00BE2142" w:rsidRDefault="00FB017C" w:rsidP="00FB017C">
            <w:pPr>
              <w:pStyle w:val="ListParagraph"/>
              <w:numPr>
                <w:ilvl w:val="0"/>
                <w:numId w:val="29"/>
              </w:numPr>
              <w:spacing w:after="0" w:line="240" w:lineRule="auto"/>
              <w:rPr>
                <w:rFonts w:ascii="Arial" w:hAnsi="Arial" w:cs="Arial"/>
              </w:rPr>
            </w:pPr>
            <w:r w:rsidRPr="00BE2142">
              <w:rPr>
                <w:rFonts w:ascii="Arial" w:hAnsi="Arial" w:cs="Arial"/>
              </w:rPr>
              <w:t xml:space="preserve">automatinį bylos nusiuntimą į </w:t>
            </w:r>
            <w:proofErr w:type="spellStart"/>
            <w:r w:rsidRPr="00BE2142">
              <w:rPr>
                <w:rFonts w:ascii="Arial" w:hAnsi="Arial" w:cs="Arial"/>
              </w:rPr>
              <w:t>smėliadėžę</w:t>
            </w:r>
            <w:proofErr w:type="spellEnd"/>
            <w:r w:rsidRPr="00BE2142">
              <w:rPr>
                <w:rFonts w:ascii="Arial" w:hAnsi="Arial" w:cs="Arial"/>
              </w:rPr>
              <w:t xml:space="preserve">, </w:t>
            </w:r>
          </w:p>
          <w:p w14:paraId="2681C50E" w14:textId="77777777" w:rsidR="00FB017C" w:rsidRPr="00BE2142" w:rsidRDefault="00FB017C" w:rsidP="00FB017C">
            <w:pPr>
              <w:pStyle w:val="ListParagraph"/>
              <w:numPr>
                <w:ilvl w:val="0"/>
                <w:numId w:val="29"/>
              </w:numPr>
              <w:spacing w:after="0" w:line="240" w:lineRule="auto"/>
              <w:rPr>
                <w:rFonts w:ascii="Arial" w:hAnsi="Arial" w:cs="Arial"/>
              </w:rPr>
            </w:pPr>
            <w:r w:rsidRPr="00BE2142">
              <w:rPr>
                <w:rFonts w:ascii="Arial" w:hAnsi="Arial" w:cs="Arial"/>
              </w:rPr>
              <w:t>galinio įrenginio izoliavimą.</w:t>
            </w:r>
          </w:p>
          <w:p w14:paraId="5B71735D" w14:textId="77777777" w:rsidR="00FB017C" w:rsidRPr="00BE2142" w:rsidRDefault="00FB017C" w:rsidP="00FB017C">
            <w:pPr>
              <w:pStyle w:val="ListParagraph"/>
              <w:numPr>
                <w:ilvl w:val="1"/>
                <w:numId w:val="25"/>
              </w:numPr>
              <w:spacing w:after="0" w:line="240" w:lineRule="auto"/>
              <w:rPr>
                <w:rFonts w:ascii="Arial" w:hAnsi="Arial" w:cs="Arial"/>
              </w:rPr>
            </w:pPr>
            <w:r w:rsidRPr="00BE2142">
              <w:rPr>
                <w:rFonts w:ascii="Arial" w:hAnsi="Arial" w:cs="Arial"/>
                <w:color w:val="000000"/>
              </w:rPr>
              <w:t>Turi būti galimybė išsaugoti, importuoti ir eksportuoti paieškos užklausas, ir turi būti galimybė sukurti stebėjimo sąrašus (</w:t>
            </w:r>
            <w:proofErr w:type="spellStart"/>
            <w:r w:rsidRPr="00BE2142">
              <w:rPr>
                <w:rFonts w:ascii="Arial" w:hAnsi="Arial" w:cs="Arial"/>
                <w:color w:val="000000"/>
              </w:rPr>
              <w:t>Watchlist</w:t>
            </w:r>
            <w:proofErr w:type="spellEnd"/>
            <w:r w:rsidRPr="00BE2142">
              <w:rPr>
                <w:rFonts w:ascii="Arial" w:hAnsi="Arial" w:cs="Arial"/>
                <w:color w:val="000000"/>
              </w:rPr>
              <w:t>) pagal išsaugotas paieškas.</w:t>
            </w:r>
          </w:p>
          <w:p w14:paraId="2A63A95A" w14:textId="77777777" w:rsidR="00FB017C" w:rsidRPr="00BE2142" w:rsidRDefault="00FB017C" w:rsidP="00FB017C">
            <w:pPr>
              <w:pStyle w:val="ListParagraph"/>
              <w:numPr>
                <w:ilvl w:val="1"/>
                <w:numId w:val="25"/>
              </w:numPr>
              <w:spacing w:after="0" w:line="240" w:lineRule="auto"/>
              <w:rPr>
                <w:rFonts w:ascii="Arial" w:hAnsi="Arial" w:cs="Arial"/>
              </w:rPr>
            </w:pPr>
            <w:r w:rsidRPr="00BE2142">
              <w:rPr>
                <w:rFonts w:ascii="Arial" w:hAnsi="Arial" w:cs="Arial"/>
                <w:color w:val="000000"/>
              </w:rPr>
              <w:lastRenderedPageBreak/>
              <w:t xml:space="preserve">Turi turėti tiesioginę integraciją su SIEM sistemomis: </w:t>
            </w:r>
            <w:proofErr w:type="spellStart"/>
            <w:r w:rsidRPr="00BE2142">
              <w:rPr>
                <w:rFonts w:ascii="Arial" w:hAnsi="Arial" w:cs="Arial"/>
                <w:color w:val="000000"/>
              </w:rPr>
              <w:t>QRadar</w:t>
            </w:r>
            <w:proofErr w:type="spellEnd"/>
            <w:r w:rsidRPr="00BE2142">
              <w:rPr>
                <w:rFonts w:ascii="Arial" w:hAnsi="Arial" w:cs="Arial"/>
                <w:color w:val="000000"/>
              </w:rPr>
              <w:t xml:space="preserve">, </w:t>
            </w:r>
            <w:proofErr w:type="spellStart"/>
            <w:r w:rsidRPr="00BE2142">
              <w:rPr>
                <w:rFonts w:ascii="Arial" w:hAnsi="Arial" w:cs="Arial"/>
                <w:color w:val="000000"/>
              </w:rPr>
              <w:t>Splunk</w:t>
            </w:r>
            <w:proofErr w:type="spellEnd"/>
            <w:r w:rsidRPr="00BE2142">
              <w:rPr>
                <w:rFonts w:ascii="Arial" w:hAnsi="Arial" w:cs="Arial"/>
                <w:color w:val="000000"/>
              </w:rPr>
              <w:t xml:space="preserve">, </w:t>
            </w:r>
            <w:proofErr w:type="spellStart"/>
            <w:r w:rsidRPr="00BE2142">
              <w:rPr>
                <w:rFonts w:ascii="Arial" w:hAnsi="Arial" w:cs="Arial"/>
                <w:color w:val="000000"/>
              </w:rPr>
              <w:t>LogRhythm</w:t>
            </w:r>
            <w:proofErr w:type="spellEnd"/>
            <w:r w:rsidRPr="00BE2142">
              <w:rPr>
                <w:rFonts w:ascii="Arial" w:hAnsi="Arial" w:cs="Arial"/>
                <w:color w:val="000000"/>
              </w:rPr>
              <w:t xml:space="preserve">, </w:t>
            </w:r>
            <w:proofErr w:type="spellStart"/>
            <w:r w:rsidRPr="00BE2142">
              <w:rPr>
                <w:rFonts w:ascii="Arial" w:hAnsi="Arial" w:cs="Arial"/>
                <w:color w:val="000000"/>
              </w:rPr>
              <w:t>Elastic</w:t>
            </w:r>
            <w:proofErr w:type="spellEnd"/>
            <w:r w:rsidRPr="00BE2142">
              <w:rPr>
                <w:rFonts w:ascii="Arial" w:hAnsi="Arial" w:cs="Arial"/>
                <w:color w:val="000000"/>
              </w:rPr>
              <w:t>.</w:t>
            </w:r>
          </w:p>
          <w:p w14:paraId="4C64B11E" w14:textId="77777777" w:rsidR="00FB017C" w:rsidRPr="00BE2142" w:rsidRDefault="00FB017C" w:rsidP="00FB017C">
            <w:pPr>
              <w:pStyle w:val="ListParagraph"/>
              <w:numPr>
                <w:ilvl w:val="1"/>
                <w:numId w:val="25"/>
              </w:numPr>
              <w:spacing w:after="0" w:line="240" w:lineRule="auto"/>
              <w:rPr>
                <w:rFonts w:ascii="Arial" w:hAnsi="Arial" w:cs="Arial"/>
              </w:rPr>
            </w:pPr>
            <w:r w:rsidRPr="00BE2142">
              <w:rPr>
                <w:rFonts w:ascii="Arial" w:hAnsi="Arial" w:cs="Arial"/>
                <w:color w:val="000000"/>
              </w:rPr>
              <w:t xml:space="preserve">Turi turėti integraciją su ugniasienėmis Palo Alto </w:t>
            </w:r>
            <w:proofErr w:type="spellStart"/>
            <w:r w:rsidRPr="00BE2142">
              <w:rPr>
                <w:rFonts w:ascii="Arial" w:hAnsi="Arial" w:cs="Arial"/>
                <w:color w:val="000000"/>
              </w:rPr>
              <w:t>Networks</w:t>
            </w:r>
            <w:proofErr w:type="spellEnd"/>
            <w:r w:rsidRPr="00BE2142">
              <w:rPr>
                <w:rFonts w:ascii="Arial" w:hAnsi="Arial" w:cs="Arial"/>
                <w:color w:val="000000"/>
              </w:rPr>
              <w:t xml:space="preserve">, </w:t>
            </w:r>
            <w:proofErr w:type="spellStart"/>
            <w:r w:rsidRPr="00BE2142">
              <w:rPr>
                <w:rFonts w:ascii="Arial" w:hAnsi="Arial" w:cs="Arial"/>
                <w:color w:val="000000"/>
              </w:rPr>
              <w:t>Checkpoint</w:t>
            </w:r>
            <w:proofErr w:type="spellEnd"/>
            <w:r w:rsidRPr="00BE2142">
              <w:rPr>
                <w:rFonts w:ascii="Arial" w:hAnsi="Arial" w:cs="Arial"/>
                <w:color w:val="000000"/>
              </w:rPr>
              <w:t xml:space="preserve">, </w:t>
            </w:r>
            <w:proofErr w:type="spellStart"/>
            <w:r w:rsidRPr="00BE2142">
              <w:rPr>
                <w:rFonts w:ascii="Arial" w:hAnsi="Arial" w:cs="Arial"/>
                <w:color w:val="000000"/>
              </w:rPr>
              <w:t>Fortinet</w:t>
            </w:r>
            <w:proofErr w:type="spellEnd"/>
            <w:r w:rsidRPr="00BE2142">
              <w:rPr>
                <w:rFonts w:ascii="Arial" w:hAnsi="Arial" w:cs="Arial"/>
                <w:color w:val="000000"/>
              </w:rPr>
              <w:t xml:space="preserve">, ir gebėti joms atiduoti aptiktą žalingą kontekstinę informaciją (IP adresus, </w:t>
            </w:r>
            <w:proofErr w:type="spellStart"/>
            <w:r w:rsidRPr="00BE2142">
              <w:rPr>
                <w:rFonts w:ascii="Arial" w:hAnsi="Arial" w:cs="Arial"/>
                <w:color w:val="000000"/>
              </w:rPr>
              <w:t>hash‘us</w:t>
            </w:r>
            <w:proofErr w:type="spellEnd"/>
            <w:r w:rsidRPr="00BE2142">
              <w:rPr>
                <w:rFonts w:ascii="Arial" w:hAnsi="Arial" w:cs="Arial"/>
                <w:color w:val="000000"/>
              </w:rPr>
              <w:t xml:space="preserve">) ir blokuoti juos tinklo perimetre. </w:t>
            </w:r>
          </w:p>
          <w:p w14:paraId="2A17FBB7" w14:textId="4DEBBA6B" w:rsidR="00FB017C" w:rsidRPr="00BE2142" w:rsidRDefault="00FB017C" w:rsidP="00FB017C">
            <w:pPr>
              <w:pStyle w:val="ListParagraph"/>
              <w:numPr>
                <w:ilvl w:val="0"/>
                <w:numId w:val="24"/>
              </w:numPr>
              <w:rPr>
                <w:rFonts w:ascii="Arial" w:hAnsi="Arial" w:cs="Arial"/>
                <w:iCs/>
              </w:rPr>
            </w:pPr>
            <w:r w:rsidRPr="00BE2142">
              <w:rPr>
                <w:rFonts w:ascii="Arial" w:hAnsi="Arial" w:cs="Arial"/>
              </w:rPr>
              <w:t>Turi galėti generuoti API raktus, naudojant rolėmis pagrįstą prieigos valdymą (RBAC), kad būtų galima gauti detalesnes teises. API raktai turi turėti galimybę nustoti galioti ar būti išjungti valdymo konsolėje.</w:t>
            </w:r>
          </w:p>
        </w:tc>
        <w:tc>
          <w:tcPr>
            <w:tcW w:w="884" w:type="pct"/>
            <w:tcBorders>
              <w:top w:val="single" w:sz="4" w:space="0" w:color="auto"/>
              <w:left w:val="single" w:sz="4" w:space="0" w:color="auto"/>
              <w:bottom w:val="single" w:sz="4" w:space="0" w:color="auto"/>
              <w:right w:val="single" w:sz="4" w:space="0" w:color="auto"/>
            </w:tcBorders>
          </w:tcPr>
          <w:p w14:paraId="752059E5" w14:textId="20CF7CC2" w:rsidR="00FB017C" w:rsidRPr="00BE2142" w:rsidRDefault="008001C3" w:rsidP="00FB017C">
            <w:pPr>
              <w:rPr>
                <w:rFonts w:ascii="Arial" w:hAnsi="Arial" w:cs="Arial"/>
              </w:rPr>
            </w:pPr>
            <w:r>
              <w:rPr>
                <w:rFonts w:ascii="Arial" w:hAnsi="Arial" w:cs="Arial"/>
                <w:color w:val="4472C4" w:themeColor="accent1"/>
              </w:rPr>
              <w:lastRenderedPageBreak/>
              <w:t xml:space="preserve"> </w:t>
            </w:r>
            <w:r w:rsidR="00505270">
              <w:rPr>
                <w:rFonts w:ascii="Arial" w:hAnsi="Arial" w:cs="Arial"/>
                <w:color w:val="4472C4" w:themeColor="accent1"/>
              </w:rPr>
              <w:t>(n</w:t>
            </w:r>
            <w:r>
              <w:rPr>
                <w:rFonts w:ascii="Arial" w:hAnsi="Arial" w:cs="Arial"/>
                <w:color w:val="4472C4" w:themeColor="accent1"/>
              </w:rPr>
              <w:t xml:space="preserve">urodyti </w:t>
            </w:r>
            <w:r w:rsidRPr="00CE0DB3">
              <w:rPr>
                <w:rFonts w:ascii="Arial" w:hAnsi="Arial" w:cs="Arial"/>
                <w:color w:val="4472C4" w:themeColor="accent1"/>
              </w:rPr>
              <w:t>Taip/Ne</w:t>
            </w:r>
            <w:r w:rsidR="00505270">
              <w:rPr>
                <w:rFonts w:ascii="Arial" w:hAnsi="Arial" w:cs="Arial"/>
                <w:color w:val="4472C4" w:themeColor="accent1"/>
              </w:rPr>
              <w:t>)</w:t>
            </w:r>
          </w:p>
        </w:tc>
      </w:tr>
      <w:tr w:rsidR="00FB017C" w:rsidRPr="00BE2142" w14:paraId="3CAC6BE3" w14:textId="77777777" w:rsidTr="009B42B6">
        <w:tc>
          <w:tcPr>
            <w:tcW w:w="426" w:type="pct"/>
            <w:tcBorders>
              <w:top w:val="single" w:sz="4" w:space="0" w:color="000000"/>
              <w:left w:val="single" w:sz="4" w:space="0" w:color="000000"/>
              <w:bottom w:val="single" w:sz="4" w:space="0" w:color="000000"/>
              <w:right w:val="single" w:sz="4" w:space="0" w:color="000000"/>
            </w:tcBorders>
          </w:tcPr>
          <w:p w14:paraId="528CB4ED" w14:textId="4CFE0EC7" w:rsidR="00FB017C" w:rsidRPr="00BE2142" w:rsidRDefault="00FB017C" w:rsidP="00FB017C">
            <w:pPr>
              <w:pStyle w:val="ListParagraph"/>
              <w:numPr>
                <w:ilvl w:val="0"/>
                <w:numId w:val="31"/>
              </w:numPr>
              <w:jc w:val="center"/>
              <w:rPr>
                <w:rFonts w:ascii="Arial" w:hAnsi="Arial" w:cs="Arial"/>
              </w:rPr>
            </w:pPr>
          </w:p>
        </w:tc>
        <w:tc>
          <w:tcPr>
            <w:tcW w:w="1148" w:type="pct"/>
            <w:tcBorders>
              <w:top w:val="single" w:sz="4" w:space="0" w:color="000000"/>
              <w:left w:val="single" w:sz="4" w:space="0" w:color="000000"/>
              <w:bottom w:val="single" w:sz="4" w:space="0" w:color="000000"/>
              <w:right w:val="single" w:sz="4" w:space="0" w:color="000000"/>
            </w:tcBorders>
          </w:tcPr>
          <w:p w14:paraId="558F738B" w14:textId="77777777" w:rsidR="00FB017C" w:rsidRPr="00BE2142" w:rsidRDefault="00FB017C" w:rsidP="00FB017C">
            <w:pPr>
              <w:rPr>
                <w:rFonts w:ascii="Arial" w:hAnsi="Arial" w:cs="Arial"/>
              </w:rPr>
            </w:pPr>
            <w:r w:rsidRPr="00BE2142">
              <w:rPr>
                <w:rFonts w:ascii="Arial" w:hAnsi="Arial" w:cs="Arial"/>
              </w:rPr>
              <w:t xml:space="preserve">Integruotas </w:t>
            </w:r>
            <w:proofErr w:type="spellStart"/>
            <w:r w:rsidRPr="00BE2142">
              <w:rPr>
                <w:rFonts w:ascii="Arial" w:hAnsi="Arial" w:cs="Arial"/>
              </w:rPr>
              <w:t>El.pašto</w:t>
            </w:r>
            <w:proofErr w:type="spellEnd"/>
            <w:r w:rsidRPr="00BE2142">
              <w:rPr>
                <w:rFonts w:ascii="Arial" w:hAnsi="Arial" w:cs="Arial"/>
              </w:rPr>
              <w:t xml:space="preserve"> incidentų aptikimo ir tyrimo funkcionalumas (</w:t>
            </w:r>
            <w:proofErr w:type="spellStart"/>
            <w:r w:rsidRPr="00BE2142">
              <w:rPr>
                <w:rFonts w:ascii="Arial" w:hAnsi="Arial" w:cs="Arial"/>
              </w:rPr>
              <w:t>Email</w:t>
            </w:r>
            <w:proofErr w:type="spellEnd"/>
            <w:r w:rsidRPr="00BE2142">
              <w:rPr>
                <w:rFonts w:ascii="Arial" w:hAnsi="Arial" w:cs="Arial"/>
              </w:rPr>
              <w:t xml:space="preserve"> XDR)</w:t>
            </w:r>
          </w:p>
          <w:p w14:paraId="7B05B8A4" w14:textId="77777777" w:rsidR="00FB017C" w:rsidRPr="00BE2142" w:rsidRDefault="00FB017C" w:rsidP="00FB017C">
            <w:pPr>
              <w:rPr>
                <w:rFonts w:ascii="Arial" w:hAnsi="Arial" w:cs="Arial"/>
              </w:rPr>
            </w:pPr>
          </w:p>
        </w:tc>
        <w:tc>
          <w:tcPr>
            <w:tcW w:w="2540" w:type="pct"/>
            <w:tcBorders>
              <w:top w:val="single" w:sz="4" w:space="0" w:color="000000"/>
              <w:left w:val="single" w:sz="4" w:space="0" w:color="000000"/>
              <w:bottom w:val="single" w:sz="4" w:space="0" w:color="000000"/>
              <w:right w:val="single" w:sz="4" w:space="0" w:color="000000"/>
            </w:tcBorders>
          </w:tcPr>
          <w:p w14:paraId="675B71A3" w14:textId="77777777" w:rsidR="00FB017C" w:rsidRPr="00BE2142" w:rsidRDefault="00FB017C" w:rsidP="00FB017C">
            <w:pPr>
              <w:pStyle w:val="ListParagraph"/>
              <w:numPr>
                <w:ilvl w:val="1"/>
                <w:numId w:val="25"/>
              </w:numPr>
              <w:spacing w:after="0" w:line="240" w:lineRule="auto"/>
              <w:rPr>
                <w:rFonts w:ascii="Arial" w:hAnsi="Arial" w:cs="Arial"/>
              </w:rPr>
            </w:pPr>
            <w:r w:rsidRPr="00BE2142">
              <w:rPr>
                <w:rFonts w:ascii="Arial" w:hAnsi="Arial" w:cs="Arial"/>
              </w:rPr>
              <w:t xml:space="preserve">Turi būti užtikrinta tiesioginė naudojamos </w:t>
            </w:r>
            <w:proofErr w:type="spellStart"/>
            <w:r w:rsidRPr="00BE2142">
              <w:rPr>
                <w:rFonts w:ascii="Arial" w:hAnsi="Arial" w:cs="Arial"/>
              </w:rPr>
              <w:t>el.pašto</w:t>
            </w:r>
            <w:proofErr w:type="spellEnd"/>
            <w:r w:rsidRPr="00BE2142">
              <w:rPr>
                <w:rFonts w:ascii="Arial" w:hAnsi="Arial" w:cs="Arial"/>
              </w:rPr>
              <w:t xml:space="preserve"> sistemos Exchange Online integracija su   išplėstinio aptikimo ir reagavimo (XDR) platforma. </w:t>
            </w:r>
          </w:p>
          <w:p w14:paraId="3A236118" w14:textId="77777777" w:rsidR="00FB017C" w:rsidRPr="00BE2142" w:rsidRDefault="00FB017C" w:rsidP="00FB017C">
            <w:pPr>
              <w:pStyle w:val="ListParagraph"/>
              <w:numPr>
                <w:ilvl w:val="1"/>
                <w:numId w:val="25"/>
              </w:numPr>
              <w:spacing w:after="0" w:line="240" w:lineRule="auto"/>
              <w:rPr>
                <w:rFonts w:ascii="Arial" w:hAnsi="Arial" w:cs="Arial"/>
              </w:rPr>
            </w:pPr>
            <w:r w:rsidRPr="00BE2142">
              <w:rPr>
                <w:rFonts w:ascii="Arial" w:hAnsi="Arial" w:cs="Arial"/>
              </w:rPr>
              <w:t>Turi būti užtikrina kelių sluoksnių duomenų koreliacija naudojant el. pašto sistemos duomenis, tokius kaip siuntėjas, gavėjas, prisegtos bylos ar įterptos nuorodos, nuskaitant pranešimus ir juos analizuojant siekiant nustatyti grėsmes.</w:t>
            </w:r>
          </w:p>
          <w:p w14:paraId="7A509840" w14:textId="77777777" w:rsidR="00FB017C" w:rsidRPr="00BE2142" w:rsidRDefault="00FB017C" w:rsidP="00FB017C">
            <w:pPr>
              <w:pStyle w:val="ListParagraph"/>
              <w:numPr>
                <w:ilvl w:val="1"/>
                <w:numId w:val="25"/>
              </w:numPr>
              <w:spacing w:after="0" w:line="240" w:lineRule="auto"/>
              <w:rPr>
                <w:rFonts w:ascii="Arial" w:hAnsi="Arial" w:cs="Arial"/>
              </w:rPr>
            </w:pPr>
            <w:r w:rsidRPr="00BE2142">
              <w:rPr>
                <w:rFonts w:ascii="Arial" w:hAnsi="Arial" w:cs="Arial"/>
              </w:rPr>
              <w:t>Turi būti užtikrintos šios atsako (</w:t>
            </w:r>
            <w:proofErr w:type="spellStart"/>
            <w:r w:rsidRPr="00BE2142">
              <w:rPr>
                <w:rFonts w:ascii="Arial" w:hAnsi="Arial" w:cs="Arial"/>
              </w:rPr>
              <w:t>Response</w:t>
            </w:r>
            <w:proofErr w:type="spellEnd"/>
            <w:r w:rsidRPr="00BE2142">
              <w:rPr>
                <w:rFonts w:ascii="Arial" w:hAnsi="Arial" w:cs="Arial"/>
              </w:rPr>
              <w:t>) galimybės:</w:t>
            </w:r>
          </w:p>
          <w:p w14:paraId="00EDDAD8" w14:textId="77777777" w:rsidR="00FB017C" w:rsidRPr="00BE2142" w:rsidRDefault="00FB017C" w:rsidP="00FB017C">
            <w:pPr>
              <w:pStyle w:val="ListParagraph"/>
              <w:numPr>
                <w:ilvl w:val="0"/>
                <w:numId w:val="29"/>
              </w:numPr>
              <w:spacing w:after="0" w:line="240" w:lineRule="auto"/>
              <w:rPr>
                <w:rFonts w:ascii="Arial" w:hAnsi="Arial" w:cs="Arial"/>
              </w:rPr>
            </w:pPr>
            <w:r w:rsidRPr="00BE2142">
              <w:rPr>
                <w:rFonts w:ascii="Arial" w:hAnsi="Arial" w:cs="Arial"/>
              </w:rPr>
              <w:t>ištrinti pasirinktą el. laišką iš pasirinktų pašto dėžučių</w:t>
            </w:r>
          </w:p>
          <w:p w14:paraId="3FF1533B" w14:textId="77777777" w:rsidR="00FB017C" w:rsidRPr="00BE2142" w:rsidRDefault="00FB017C" w:rsidP="00FB017C">
            <w:pPr>
              <w:pStyle w:val="ListParagraph"/>
              <w:numPr>
                <w:ilvl w:val="0"/>
                <w:numId w:val="29"/>
              </w:numPr>
              <w:spacing w:after="0" w:line="240" w:lineRule="auto"/>
              <w:rPr>
                <w:rFonts w:ascii="Arial" w:hAnsi="Arial" w:cs="Arial"/>
              </w:rPr>
            </w:pPr>
            <w:r w:rsidRPr="00BE2142">
              <w:rPr>
                <w:rFonts w:ascii="Arial" w:hAnsi="Arial" w:cs="Arial"/>
              </w:rPr>
              <w:t xml:space="preserve">perkelti pasirinktą el. laišką į karantino aplanką ir </w:t>
            </w:r>
            <w:proofErr w:type="spellStart"/>
            <w:r w:rsidRPr="00BE2142">
              <w:rPr>
                <w:rFonts w:ascii="Arial" w:hAnsi="Arial" w:cs="Arial"/>
              </w:rPr>
              <w:t>karantinuoti</w:t>
            </w:r>
            <w:proofErr w:type="spellEnd"/>
            <w:r w:rsidRPr="00BE2142">
              <w:rPr>
                <w:rFonts w:ascii="Arial" w:hAnsi="Arial" w:cs="Arial"/>
              </w:rPr>
              <w:t xml:space="preserve"> laišką iš visų paveiktų pašto dėžučių</w:t>
            </w:r>
          </w:p>
          <w:p w14:paraId="258975E6" w14:textId="2812D235" w:rsidR="00FB017C" w:rsidRPr="00BE2142" w:rsidRDefault="00FB017C" w:rsidP="00FB017C">
            <w:pPr>
              <w:pStyle w:val="ListParagraph"/>
              <w:numPr>
                <w:ilvl w:val="0"/>
                <w:numId w:val="24"/>
              </w:numPr>
              <w:rPr>
                <w:rFonts w:ascii="Arial" w:hAnsi="Arial" w:cs="Arial"/>
                <w:iCs/>
              </w:rPr>
            </w:pPr>
            <w:r w:rsidRPr="00BE2142">
              <w:rPr>
                <w:rFonts w:ascii="Arial" w:hAnsi="Arial" w:cs="Arial"/>
              </w:rPr>
              <w:t>įtraukti siuntėją į blokuojamųjų sąrašą.</w:t>
            </w:r>
          </w:p>
        </w:tc>
        <w:tc>
          <w:tcPr>
            <w:tcW w:w="884" w:type="pct"/>
            <w:tcBorders>
              <w:top w:val="single" w:sz="4" w:space="0" w:color="auto"/>
              <w:left w:val="single" w:sz="4" w:space="0" w:color="auto"/>
              <w:bottom w:val="single" w:sz="4" w:space="0" w:color="auto"/>
              <w:right w:val="single" w:sz="4" w:space="0" w:color="auto"/>
            </w:tcBorders>
          </w:tcPr>
          <w:p w14:paraId="257CB805" w14:textId="52F1E642" w:rsidR="00FB017C" w:rsidRPr="00BE2142" w:rsidRDefault="008001C3" w:rsidP="00FB017C">
            <w:pPr>
              <w:rPr>
                <w:rFonts w:ascii="Arial" w:hAnsi="Arial" w:cs="Arial"/>
              </w:rPr>
            </w:pPr>
            <w:r>
              <w:rPr>
                <w:rFonts w:ascii="Arial" w:hAnsi="Arial" w:cs="Arial"/>
                <w:color w:val="4472C4" w:themeColor="accent1"/>
              </w:rPr>
              <w:t xml:space="preserve"> </w:t>
            </w:r>
            <w:r w:rsidR="00505270">
              <w:rPr>
                <w:rFonts w:ascii="Arial" w:hAnsi="Arial" w:cs="Arial"/>
                <w:color w:val="4472C4" w:themeColor="accent1"/>
              </w:rPr>
              <w:t>(n</w:t>
            </w:r>
            <w:r>
              <w:rPr>
                <w:rFonts w:ascii="Arial" w:hAnsi="Arial" w:cs="Arial"/>
                <w:color w:val="4472C4" w:themeColor="accent1"/>
              </w:rPr>
              <w:t xml:space="preserve">urodyti </w:t>
            </w:r>
            <w:r w:rsidRPr="00CE0DB3">
              <w:rPr>
                <w:rFonts w:ascii="Arial" w:hAnsi="Arial" w:cs="Arial"/>
                <w:color w:val="4472C4" w:themeColor="accent1"/>
              </w:rPr>
              <w:t>Taip/Ne</w:t>
            </w:r>
            <w:r w:rsidR="00505270">
              <w:rPr>
                <w:rFonts w:ascii="Arial" w:hAnsi="Arial" w:cs="Arial"/>
                <w:color w:val="4472C4" w:themeColor="accent1"/>
              </w:rPr>
              <w:t>)</w:t>
            </w:r>
          </w:p>
        </w:tc>
      </w:tr>
      <w:tr w:rsidR="00FB017C" w:rsidRPr="00BE2142" w14:paraId="70E91319" w14:textId="77777777" w:rsidTr="009B42B6">
        <w:tc>
          <w:tcPr>
            <w:tcW w:w="426" w:type="pct"/>
            <w:tcBorders>
              <w:top w:val="single" w:sz="4" w:space="0" w:color="000000"/>
              <w:left w:val="single" w:sz="4" w:space="0" w:color="000000"/>
              <w:bottom w:val="single" w:sz="4" w:space="0" w:color="000000"/>
              <w:right w:val="single" w:sz="4" w:space="0" w:color="000000"/>
            </w:tcBorders>
          </w:tcPr>
          <w:p w14:paraId="4DE66DBD" w14:textId="4989D46A" w:rsidR="00FB017C" w:rsidRPr="00BE2142" w:rsidRDefault="00FB017C" w:rsidP="00FB017C">
            <w:pPr>
              <w:pStyle w:val="ListParagraph"/>
              <w:numPr>
                <w:ilvl w:val="0"/>
                <w:numId w:val="31"/>
              </w:numPr>
              <w:jc w:val="center"/>
              <w:rPr>
                <w:rFonts w:ascii="Arial" w:hAnsi="Arial" w:cs="Arial"/>
              </w:rPr>
            </w:pPr>
          </w:p>
        </w:tc>
        <w:tc>
          <w:tcPr>
            <w:tcW w:w="1148" w:type="pct"/>
            <w:tcBorders>
              <w:top w:val="single" w:sz="4" w:space="0" w:color="000000"/>
              <w:left w:val="single" w:sz="4" w:space="0" w:color="000000"/>
              <w:bottom w:val="single" w:sz="4" w:space="0" w:color="000000"/>
              <w:right w:val="single" w:sz="4" w:space="0" w:color="000000"/>
            </w:tcBorders>
          </w:tcPr>
          <w:p w14:paraId="1C0CD5C3" w14:textId="7B508092" w:rsidR="00FB017C" w:rsidRPr="00BE2142" w:rsidRDefault="00FB017C" w:rsidP="00FB017C">
            <w:pPr>
              <w:rPr>
                <w:rFonts w:ascii="Arial" w:hAnsi="Arial" w:cs="Arial"/>
              </w:rPr>
            </w:pPr>
            <w:r w:rsidRPr="00BE2142">
              <w:rPr>
                <w:rFonts w:ascii="Arial" w:hAnsi="Arial" w:cs="Arial"/>
              </w:rPr>
              <w:t>Reikalavimai atakos perimetro ir kibernetinių rizikų valdymo („</w:t>
            </w:r>
            <w:proofErr w:type="spellStart"/>
            <w:r w:rsidRPr="00BE2142">
              <w:rPr>
                <w:rFonts w:ascii="Arial" w:hAnsi="Arial" w:cs="Arial"/>
              </w:rPr>
              <w:t>Attack</w:t>
            </w:r>
            <w:proofErr w:type="spellEnd"/>
            <w:r w:rsidRPr="00BE2142">
              <w:rPr>
                <w:rFonts w:ascii="Arial" w:hAnsi="Arial" w:cs="Arial"/>
              </w:rPr>
              <w:t xml:space="preserve"> </w:t>
            </w:r>
            <w:proofErr w:type="spellStart"/>
            <w:r w:rsidRPr="00BE2142">
              <w:rPr>
                <w:rFonts w:ascii="Arial" w:hAnsi="Arial" w:cs="Arial"/>
              </w:rPr>
              <w:t>Surface</w:t>
            </w:r>
            <w:proofErr w:type="spellEnd"/>
            <w:r w:rsidRPr="00BE2142">
              <w:rPr>
                <w:rFonts w:ascii="Arial" w:hAnsi="Arial" w:cs="Arial"/>
              </w:rPr>
              <w:t xml:space="preserve"> </w:t>
            </w:r>
            <w:proofErr w:type="spellStart"/>
            <w:r w:rsidRPr="00BE2142">
              <w:rPr>
                <w:rFonts w:ascii="Arial" w:hAnsi="Arial" w:cs="Arial"/>
              </w:rPr>
              <w:t>Management</w:t>
            </w:r>
            <w:proofErr w:type="spellEnd"/>
            <w:r w:rsidRPr="00BE2142">
              <w:rPr>
                <w:rFonts w:ascii="Arial" w:hAnsi="Arial" w:cs="Arial"/>
              </w:rPr>
              <w:t>“) funkcionalumui</w:t>
            </w:r>
          </w:p>
        </w:tc>
        <w:tc>
          <w:tcPr>
            <w:tcW w:w="2540" w:type="pct"/>
            <w:tcBorders>
              <w:top w:val="single" w:sz="4" w:space="0" w:color="000000"/>
              <w:left w:val="single" w:sz="4" w:space="0" w:color="000000"/>
              <w:bottom w:val="single" w:sz="4" w:space="0" w:color="000000"/>
              <w:right w:val="single" w:sz="4" w:space="0" w:color="000000"/>
            </w:tcBorders>
          </w:tcPr>
          <w:p w14:paraId="7516FD0A" w14:textId="77777777" w:rsidR="00FB017C" w:rsidRPr="00BE2142" w:rsidRDefault="00FB017C" w:rsidP="00FB017C">
            <w:pPr>
              <w:pStyle w:val="ListParagraph"/>
              <w:numPr>
                <w:ilvl w:val="1"/>
                <w:numId w:val="25"/>
              </w:numPr>
              <w:spacing w:after="0" w:line="240" w:lineRule="auto"/>
              <w:rPr>
                <w:rFonts w:ascii="Arial" w:hAnsi="Arial" w:cs="Arial"/>
              </w:rPr>
            </w:pPr>
            <w:r w:rsidRPr="00BE2142">
              <w:rPr>
                <w:rFonts w:ascii="Arial" w:hAnsi="Arial" w:cs="Arial"/>
              </w:rPr>
              <w:t>Turi nuolatos identifikuoti, kategorizuoti ir dokumentuoti visus organizacijos skaitmeninius išteklius (</w:t>
            </w:r>
            <w:proofErr w:type="spellStart"/>
            <w:r w:rsidRPr="00BE2142">
              <w:rPr>
                <w:rFonts w:ascii="Arial" w:hAnsi="Arial" w:cs="Arial"/>
              </w:rPr>
              <w:t>Assets</w:t>
            </w:r>
            <w:proofErr w:type="spellEnd"/>
            <w:r w:rsidRPr="00BE2142">
              <w:rPr>
                <w:rFonts w:ascii="Arial" w:hAnsi="Arial" w:cs="Arial"/>
              </w:rPr>
              <w:t>). Ištekliai turėtų būti išvardyti ir suskirstyti į kategorijas, bet neapsiribojant šiomis turto kategorijomis:</w:t>
            </w:r>
          </w:p>
          <w:p w14:paraId="0DF654E8" w14:textId="77777777" w:rsidR="00FB017C" w:rsidRPr="00BE2142" w:rsidRDefault="00FB017C" w:rsidP="00FB017C">
            <w:pPr>
              <w:pStyle w:val="ListParagraph"/>
              <w:numPr>
                <w:ilvl w:val="0"/>
                <w:numId w:val="29"/>
              </w:numPr>
              <w:spacing w:after="0" w:line="240" w:lineRule="auto"/>
              <w:rPr>
                <w:rFonts w:ascii="Arial" w:hAnsi="Arial" w:cs="Arial"/>
              </w:rPr>
            </w:pPr>
            <w:r w:rsidRPr="00BE2142">
              <w:rPr>
                <w:rFonts w:ascii="Arial" w:hAnsi="Arial" w:cs="Arial"/>
              </w:rPr>
              <w:t>Interneto ištekliai (</w:t>
            </w:r>
            <w:proofErr w:type="spellStart"/>
            <w:r w:rsidRPr="00BE2142">
              <w:rPr>
                <w:rFonts w:ascii="Arial" w:hAnsi="Arial" w:cs="Arial"/>
              </w:rPr>
              <w:t>External</w:t>
            </w:r>
            <w:proofErr w:type="spellEnd"/>
            <w:r w:rsidRPr="00BE2142">
              <w:rPr>
                <w:rFonts w:ascii="Arial" w:hAnsi="Arial" w:cs="Arial"/>
              </w:rPr>
              <w:t xml:space="preserve"> </w:t>
            </w:r>
            <w:proofErr w:type="spellStart"/>
            <w:r w:rsidRPr="00BE2142">
              <w:rPr>
                <w:rFonts w:ascii="Arial" w:hAnsi="Arial" w:cs="Arial"/>
              </w:rPr>
              <w:t>Assets</w:t>
            </w:r>
            <w:proofErr w:type="spellEnd"/>
            <w:r w:rsidRPr="00BE2142">
              <w:rPr>
                <w:rFonts w:ascii="Arial" w:hAnsi="Arial" w:cs="Arial"/>
              </w:rPr>
              <w:t xml:space="preserve">) </w:t>
            </w:r>
          </w:p>
          <w:p w14:paraId="3E240DE4" w14:textId="77777777" w:rsidR="00FB017C" w:rsidRPr="00BE2142" w:rsidRDefault="00FB017C" w:rsidP="00FB017C">
            <w:pPr>
              <w:pStyle w:val="ListParagraph"/>
              <w:numPr>
                <w:ilvl w:val="0"/>
                <w:numId w:val="29"/>
              </w:numPr>
              <w:spacing w:after="0" w:line="240" w:lineRule="auto"/>
              <w:rPr>
                <w:rFonts w:ascii="Arial" w:hAnsi="Arial" w:cs="Arial"/>
              </w:rPr>
            </w:pPr>
            <w:r w:rsidRPr="00BE2142">
              <w:rPr>
                <w:rFonts w:ascii="Arial" w:hAnsi="Arial" w:cs="Arial"/>
              </w:rPr>
              <w:t>Vidinių įrenginių ištekliai, darbo vietos, tarnybinės stotys</w:t>
            </w:r>
          </w:p>
          <w:p w14:paraId="0835B3DB" w14:textId="77777777" w:rsidR="00FB017C" w:rsidRPr="00BE2142" w:rsidRDefault="00FB017C" w:rsidP="00FB017C">
            <w:pPr>
              <w:pStyle w:val="ListParagraph"/>
              <w:numPr>
                <w:ilvl w:val="0"/>
                <w:numId w:val="29"/>
              </w:numPr>
              <w:spacing w:after="0" w:line="240" w:lineRule="auto"/>
              <w:rPr>
                <w:rFonts w:ascii="Arial" w:hAnsi="Arial" w:cs="Arial"/>
              </w:rPr>
            </w:pPr>
            <w:r w:rsidRPr="00BE2142">
              <w:rPr>
                <w:rFonts w:ascii="Arial" w:hAnsi="Arial" w:cs="Arial"/>
              </w:rPr>
              <w:t>Paskyrų ištekliai, vartotojai</w:t>
            </w:r>
          </w:p>
          <w:p w14:paraId="0F418BBD" w14:textId="77777777" w:rsidR="00FB017C" w:rsidRPr="00BE2142" w:rsidRDefault="00FB017C" w:rsidP="00FB017C">
            <w:pPr>
              <w:pStyle w:val="ListParagraph"/>
              <w:numPr>
                <w:ilvl w:val="0"/>
                <w:numId w:val="29"/>
              </w:numPr>
              <w:spacing w:after="0" w:line="240" w:lineRule="auto"/>
              <w:rPr>
                <w:rFonts w:ascii="Arial" w:hAnsi="Arial" w:cs="Arial"/>
              </w:rPr>
            </w:pPr>
            <w:r w:rsidRPr="00BE2142">
              <w:rPr>
                <w:rFonts w:ascii="Arial" w:hAnsi="Arial" w:cs="Arial"/>
              </w:rPr>
              <w:t>Vidinių ir debesijos programų ištekliai</w:t>
            </w:r>
          </w:p>
          <w:p w14:paraId="609A8775" w14:textId="77777777" w:rsidR="00FB017C" w:rsidRPr="00BE2142" w:rsidRDefault="00FB017C" w:rsidP="00FB017C">
            <w:pPr>
              <w:pStyle w:val="ListParagraph"/>
              <w:numPr>
                <w:ilvl w:val="1"/>
                <w:numId w:val="25"/>
              </w:numPr>
              <w:spacing w:after="0" w:line="240" w:lineRule="auto"/>
              <w:rPr>
                <w:rFonts w:ascii="Arial" w:hAnsi="Arial" w:cs="Arial"/>
              </w:rPr>
            </w:pPr>
            <w:r w:rsidRPr="00BE2142">
              <w:rPr>
                <w:rFonts w:ascii="Arial" w:hAnsi="Arial" w:cs="Arial"/>
              </w:rPr>
              <w:t xml:space="preserve">Turi užtikrinti kontekstinį visų išteklių matomumą, įskaitant kritiškumo įvertinimą pagal </w:t>
            </w:r>
            <w:proofErr w:type="spellStart"/>
            <w:r w:rsidRPr="00BE2142">
              <w:rPr>
                <w:rFonts w:ascii="Arial" w:hAnsi="Arial" w:cs="Arial"/>
              </w:rPr>
              <w:t>išteklio</w:t>
            </w:r>
            <w:proofErr w:type="spellEnd"/>
            <w:r w:rsidRPr="00BE2142">
              <w:rPr>
                <w:rFonts w:ascii="Arial" w:hAnsi="Arial" w:cs="Arial"/>
              </w:rPr>
              <w:t xml:space="preserve"> atributą ir veiklą, grafinį </w:t>
            </w:r>
            <w:proofErr w:type="spellStart"/>
            <w:r w:rsidRPr="00BE2142">
              <w:rPr>
                <w:rFonts w:ascii="Arial" w:hAnsi="Arial" w:cs="Arial"/>
              </w:rPr>
              <w:t>išteklio</w:t>
            </w:r>
            <w:proofErr w:type="spellEnd"/>
            <w:r w:rsidRPr="00BE2142">
              <w:rPr>
                <w:rFonts w:ascii="Arial" w:hAnsi="Arial" w:cs="Arial"/>
              </w:rPr>
              <w:t xml:space="preserve"> ryšių su kitais ištekliais pateikimą, istorinį rizikos vertinimo rezultatą.</w:t>
            </w:r>
          </w:p>
          <w:p w14:paraId="234B7D61" w14:textId="77777777" w:rsidR="00FB017C" w:rsidRPr="00BE2142" w:rsidRDefault="00FB017C" w:rsidP="00FB017C">
            <w:pPr>
              <w:pStyle w:val="ListParagraph"/>
              <w:numPr>
                <w:ilvl w:val="1"/>
                <w:numId w:val="25"/>
              </w:numPr>
              <w:spacing w:after="0" w:line="240" w:lineRule="auto"/>
              <w:rPr>
                <w:rFonts w:ascii="Arial" w:hAnsi="Arial" w:cs="Arial"/>
              </w:rPr>
            </w:pPr>
            <w:r w:rsidRPr="00BE2142">
              <w:rPr>
                <w:rFonts w:ascii="Arial" w:hAnsi="Arial" w:cs="Arial"/>
              </w:rPr>
              <w:t>Turi gebėti aptikti ir atvaizduoti visus žinomus (su įdiegtais agentais) ir nežinomus (be įdiegto agento) išteklius tinklo viduje, skenuojant vidinę tinklo komunikaciją ir aptinkant IP adresus.</w:t>
            </w:r>
          </w:p>
          <w:p w14:paraId="2215BEF8" w14:textId="77777777" w:rsidR="00FB017C" w:rsidRPr="00BE2142" w:rsidRDefault="00FB017C" w:rsidP="00FB017C">
            <w:pPr>
              <w:pStyle w:val="ListParagraph"/>
              <w:numPr>
                <w:ilvl w:val="1"/>
                <w:numId w:val="25"/>
              </w:numPr>
              <w:spacing w:after="0" w:line="240" w:lineRule="auto"/>
              <w:rPr>
                <w:rFonts w:ascii="Arial" w:hAnsi="Arial" w:cs="Arial"/>
              </w:rPr>
            </w:pPr>
            <w:r w:rsidRPr="00BE2142">
              <w:rPr>
                <w:rFonts w:ascii="Arial" w:hAnsi="Arial" w:cs="Arial"/>
              </w:rPr>
              <w:t xml:space="preserve">Turi gebėti pateikti galimų atakos kelių atvaizdavimą, pagal kurį galima būtų atpažinti ir numatyti galimas atakas iš išorinių į vidinius kritinius išteklius. Turi gebėti teikti atakos kelio analizės funkciją, kuri galėtų </w:t>
            </w:r>
            <w:r w:rsidRPr="00BE2142">
              <w:rPr>
                <w:rFonts w:ascii="Arial" w:hAnsi="Arial" w:cs="Arial"/>
              </w:rPr>
              <w:lastRenderedPageBreak/>
              <w:t>nustatyti ir numatyti galimas atakas iš išorės, pagal aptiktus pažeidžiamumus ar neteisingas konfigūracijas.</w:t>
            </w:r>
          </w:p>
          <w:p w14:paraId="374BE392" w14:textId="77777777" w:rsidR="00FB017C" w:rsidRPr="00BE2142" w:rsidRDefault="00FB017C" w:rsidP="00FB017C">
            <w:pPr>
              <w:pStyle w:val="ListParagraph"/>
              <w:numPr>
                <w:ilvl w:val="1"/>
                <w:numId w:val="25"/>
              </w:numPr>
              <w:spacing w:after="0" w:line="240" w:lineRule="auto"/>
              <w:rPr>
                <w:rFonts w:ascii="Arial" w:hAnsi="Arial" w:cs="Arial"/>
              </w:rPr>
            </w:pPr>
            <w:r w:rsidRPr="00BE2142">
              <w:rPr>
                <w:rFonts w:ascii="Arial" w:hAnsi="Arial" w:cs="Arial"/>
              </w:rPr>
              <w:t>Turi pateikti visos organizacijos rizikos balą, pagrįstą nuolatiniu organizacijos rizikos vertinimu.</w:t>
            </w:r>
          </w:p>
          <w:p w14:paraId="756629B5" w14:textId="77777777" w:rsidR="00FB017C" w:rsidRPr="00BE2142" w:rsidRDefault="00FB017C" w:rsidP="00FB017C">
            <w:pPr>
              <w:pStyle w:val="ListParagraph"/>
              <w:numPr>
                <w:ilvl w:val="1"/>
                <w:numId w:val="25"/>
              </w:numPr>
              <w:spacing w:after="0" w:line="240" w:lineRule="auto"/>
              <w:rPr>
                <w:rFonts w:ascii="Arial" w:hAnsi="Arial" w:cs="Arial"/>
              </w:rPr>
            </w:pPr>
            <w:r w:rsidRPr="00BE2142">
              <w:rPr>
                <w:rFonts w:ascii="Arial" w:hAnsi="Arial" w:cs="Arial"/>
              </w:rPr>
              <w:t>Turi pateikti poveikio indekso balą, kuris apibendrintų išnaudojimo ar grėsmės atsiradimo organizacijos aplinkoje tikimybę.</w:t>
            </w:r>
          </w:p>
          <w:p w14:paraId="6B5B0481" w14:textId="77777777" w:rsidR="00FB017C" w:rsidRPr="00BE2142" w:rsidRDefault="00FB017C" w:rsidP="00FB017C">
            <w:pPr>
              <w:pStyle w:val="ListParagraph"/>
              <w:numPr>
                <w:ilvl w:val="1"/>
                <w:numId w:val="25"/>
              </w:numPr>
              <w:spacing w:after="0" w:line="240" w:lineRule="auto"/>
              <w:rPr>
                <w:rFonts w:ascii="Arial" w:hAnsi="Arial" w:cs="Arial"/>
              </w:rPr>
            </w:pPr>
            <w:r w:rsidRPr="00BE2142">
              <w:rPr>
                <w:rFonts w:ascii="Arial" w:hAnsi="Arial" w:cs="Arial"/>
              </w:rPr>
              <w:t xml:space="preserve">Turi turėti tiesioginę integraciją ir gebėti pasiimti  duomenis iš ne mažiau kaip šių šaltinių: </w:t>
            </w:r>
          </w:p>
          <w:p w14:paraId="1DC8BD87" w14:textId="77777777" w:rsidR="00FB017C" w:rsidRPr="00BE2142" w:rsidRDefault="00FB017C" w:rsidP="00FB017C">
            <w:pPr>
              <w:pStyle w:val="ListParagraph"/>
              <w:numPr>
                <w:ilvl w:val="0"/>
                <w:numId w:val="29"/>
              </w:numPr>
              <w:spacing w:after="0" w:line="240" w:lineRule="auto"/>
              <w:rPr>
                <w:rFonts w:ascii="Arial" w:hAnsi="Arial" w:cs="Arial"/>
              </w:rPr>
            </w:pPr>
            <w:r w:rsidRPr="00BE2142">
              <w:rPr>
                <w:rFonts w:ascii="Arial" w:hAnsi="Arial" w:cs="Arial"/>
              </w:rPr>
              <w:t>Galinių įrenginių (darbo vietų ir tarnybinių stočių),</w:t>
            </w:r>
          </w:p>
          <w:p w14:paraId="391BB6D7" w14:textId="77777777" w:rsidR="00FB017C" w:rsidRPr="00BE2142" w:rsidRDefault="00FB017C" w:rsidP="00FB017C">
            <w:pPr>
              <w:pStyle w:val="ListParagraph"/>
              <w:numPr>
                <w:ilvl w:val="0"/>
                <w:numId w:val="29"/>
              </w:numPr>
              <w:spacing w:after="0" w:line="240" w:lineRule="auto"/>
              <w:rPr>
                <w:rFonts w:ascii="Arial" w:hAnsi="Arial" w:cs="Arial"/>
              </w:rPr>
            </w:pPr>
            <w:r w:rsidRPr="00BE2142">
              <w:rPr>
                <w:rFonts w:ascii="Arial" w:hAnsi="Arial" w:cs="Arial"/>
              </w:rPr>
              <w:t xml:space="preserve">Microsoft </w:t>
            </w:r>
            <w:proofErr w:type="spellStart"/>
            <w:r w:rsidRPr="00BE2142">
              <w:rPr>
                <w:rFonts w:ascii="Arial" w:hAnsi="Arial" w:cs="Arial"/>
              </w:rPr>
              <w:t>Entra</w:t>
            </w:r>
            <w:proofErr w:type="spellEnd"/>
            <w:r w:rsidRPr="00BE2142">
              <w:rPr>
                <w:rFonts w:ascii="Arial" w:hAnsi="Arial" w:cs="Arial"/>
              </w:rPr>
              <w:t xml:space="preserve"> ir </w:t>
            </w:r>
            <w:proofErr w:type="spellStart"/>
            <w:r w:rsidRPr="00BE2142">
              <w:rPr>
                <w:rFonts w:ascii="Arial" w:hAnsi="Arial" w:cs="Arial"/>
              </w:rPr>
              <w:t>on-premise</w:t>
            </w:r>
            <w:proofErr w:type="spellEnd"/>
            <w:r w:rsidRPr="00BE2142">
              <w:rPr>
                <w:rFonts w:ascii="Arial" w:hAnsi="Arial" w:cs="Arial"/>
              </w:rPr>
              <w:t xml:space="preserve"> AD,</w:t>
            </w:r>
          </w:p>
          <w:p w14:paraId="774224ED" w14:textId="77777777" w:rsidR="00FB017C" w:rsidRPr="00BE2142" w:rsidRDefault="00FB017C" w:rsidP="00FB017C">
            <w:pPr>
              <w:pStyle w:val="ListParagraph"/>
              <w:numPr>
                <w:ilvl w:val="0"/>
                <w:numId w:val="29"/>
              </w:numPr>
              <w:spacing w:after="0" w:line="240" w:lineRule="auto"/>
              <w:rPr>
                <w:rFonts w:ascii="Arial" w:hAnsi="Arial" w:cs="Arial"/>
              </w:rPr>
            </w:pPr>
            <w:r w:rsidRPr="00BE2142">
              <w:rPr>
                <w:rFonts w:ascii="Arial" w:hAnsi="Arial" w:cs="Arial"/>
              </w:rPr>
              <w:t xml:space="preserve">Microsoft Office 365 aplinkos, </w:t>
            </w:r>
          </w:p>
          <w:p w14:paraId="3F8F9B99" w14:textId="77777777" w:rsidR="00FB017C" w:rsidRPr="00BE2142" w:rsidRDefault="00FB017C" w:rsidP="00FB017C">
            <w:pPr>
              <w:pStyle w:val="ListParagraph"/>
              <w:numPr>
                <w:ilvl w:val="0"/>
                <w:numId w:val="29"/>
              </w:numPr>
              <w:spacing w:after="0" w:line="240" w:lineRule="auto"/>
              <w:rPr>
                <w:rFonts w:ascii="Arial" w:hAnsi="Arial" w:cs="Arial"/>
              </w:rPr>
            </w:pPr>
            <w:r w:rsidRPr="00BE2142">
              <w:rPr>
                <w:rFonts w:ascii="Arial" w:hAnsi="Arial" w:cs="Arial"/>
              </w:rPr>
              <w:t xml:space="preserve">pažeidžiamumų skenavimo įrankių </w:t>
            </w:r>
            <w:proofErr w:type="spellStart"/>
            <w:r w:rsidRPr="00BE2142">
              <w:rPr>
                <w:rFonts w:ascii="Arial" w:hAnsi="Arial" w:cs="Arial"/>
              </w:rPr>
              <w:t>Qualys</w:t>
            </w:r>
            <w:proofErr w:type="spellEnd"/>
            <w:r w:rsidRPr="00BE2142">
              <w:rPr>
                <w:rFonts w:ascii="Arial" w:hAnsi="Arial" w:cs="Arial"/>
              </w:rPr>
              <w:t xml:space="preserve">, Tenable.io, </w:t>
            </w:r>
            <w:proofErr w:type="spellStart"/>
            <w:r w:rsidRPr="00BE2142">
              <w:rPr>
                <w:rFonts w:ascii="Arial" w:hAnsi="Arial" w:cs="Arial"/>
              </w:rPr>
              <w:t>Nessus</w:t>
            </w:r>
            <w:proofErr w:type="spellEnd"/>
            <w:r w:rsidRPr="00BE2142">
              <w:rPr>
                <w:rFonts w:ascii="Arial" w:hAnsi="Arial" w:cs="Arial"/>
              </w:rPr>
              <w:t xml:space="preserve"> Pro.</w:t>
            </w:r>
          </w:p>
          <w:p w14:paraId="03510E08" w14:textId="77777777" w:rsidR="00FB017C" w:rsidRPr="00BE2142" w:rsidRDefault="00FB017C" w:rsidP="00FB017C">
            <w:pPr>
              <w:pStyle w:val="ListParagraph"/>
              <w:numPr>
                <w:ilvl w:val="1"/>
                <w:numId w:val="25"/>
              </w:numPr>
              <w:spacing w:after="0" w:line="240" w:lineRule="auto"/>
              <w:rPr>
                <w:rFonts w:ascii="Arial" w:hAnsi="Arial" w:cs="Arial"/>
              </w:rPr>
            </w:pPr>
            <w:r w:rsidRPr="00BE2142">
              <w:rPr>
                <w:rFonts w:ascii="Arial" w:hAnsi="Arial" w:cs="Arial"/>
              </w:rPr>
              <w:t>Turi turėti galimybes stebėti organizacijos išorinius resursus pagal pateiktus organizacijos išorinius domenus, ir gebėti aptikti bei atvaizduoti:</w:t>
            </w:r>
          </w:p>
          <w:p w14:paraId="57940D64" w14:textId="77777777" w:rsidR="00FB017C" w:rsidRPr="00BE2142" w:rsidRDefault="00FB017C" w:rsidP="00FB017C">
            <w:pPr>
              <w:pStyle w:val="ListParagraph"/>
              <w:numPr>
                <w:ilvl w:val="0"/>
                <w:numId w:val="29"/>
              </w:numPr>
              <w:spacing w:after="0" w:line="240" w:lineRule="auto"/>
              <w:rPr>
                <w:rFonts w:ascii="Arial" w:hAnsi="Arial" w:cs="Arial"/>
              </w:rPr>
            </w:pPr>
            <w:r w:rsidRPr="00BE2142">
              <w:rPr>
                <w:rFonts w:ascii="Arial" w:hAnsi="Arial" w:cs="Arial"/>
              </w:rPr>
              <w:t>pažeidžiamumus pagal CVE numeraciją,</w:t>
            </w:r>
          </w:p>
          <w:p w14:paraId="65D28FEB" w14:textId="77777777" w:rsidR="00FB017C" w:rsidRPr="00BE2142" w:rsidRDefault="00FB017C" w:rsidP="00FB017C">
            <w:pPr>
              <w:pStyle w:val="ListParagraph"/>
              <w:numPr>
                <w:ilvl w:val="0"/>
                <w:numId w:val="29"/>
              </w:numPr>
              <w:spacing w:after="0" w:line="240" w:lineRule="auto"/>
              <w:rPr>
                <w:rFonts w:ascii="Arial" w:hAnsi="Arial" w:cs="Arial"/>
              </w:rPr>
            </w:pPr>
            <w:r w:rsidRPr="00BE2142">
              <w:rPr>
                <w:rFonts w:ascii="Arial" w:hAnsi="Arial" w:cs="Arial"/>
              </w:rPr>
              <w:t>atvirus prievadus (</w:t>
            </w:r>
            <w:proofErr w:type="spellStart"/>
            <w:r w:rsidRPr="00BE2142">
              <w:rPr>
                <w:rFonts w:ascii="Arial" w:hAnsi="Arial" w:cs="Arial"/>
              </w:rPr>
              <w:t>Ports</w:t>
            </w:r>
            <w:proofErr w:type="spellEnd"/>
            <w:r w:rsidRPr="00BE2142">
              <w:rPr>
                <w:rFonts w:ascii="Arial" w:hAnsi="Arial" w:cs="Arial"/>
              </w:rPr>
              <w:t>),</w:t>
            </w:r>
          </w:p>
          <w:p w14:paraId="59E80C00" w14:textId="77777777" w:rsidR="00FB017C" w:rsidRPr="00BE2142" w:rsidRDefault="00FB017C" w:rsidP="00FB017C">
            <w:pPr>
              <w:pStyle w:val="ListParagraph"/>
              <w:numPr>
                <w:ilvl w:val="0"/>
                <w:numId w:val="29"/>
              </w:numPr>
              <w:spacing w:after="0" w:line="240" w:lineRule="auto"/>
              <w:rPr>
                <w:rFonts w:ascii="Arial" w:hAnsi="Arial" w:cs="Arial"/>
              </w:rPr>
            </w:pPr>
            <w:r w:rsidRPr="00BE2142">
              <w:rPr>
                <w:rFonts w:ascii="Arial" w:hAnsi="Arial" w:cs="Arial"/>
              </w:rPr>
              <w:t>silpnų sertifikatų ir protokolų naudojimą.</w:t>
            </w:r>
          </w:p>
          <w:p w14:paraId="36214FD7" w14:textId="77777777" w:rsidR="00FB017C" w:rsidRPr="00BE2142" w:rsidRDefault="00FB017C" w:rsidP="00FB017C">
            <w:pPr>
              <w:pStyle w:val="ListParagraph"/>
              <w:numPr>
                <w:ilvl w:val="0"/>
                <w:numId w:val="29"/>
              </w:numPr>
              <w:spacing w:after="0" w:line="240" w:lineRule="auto"/>
              <w:rPr>
                <w:rFonts w:ascii="Arial" w:hAnsi="Arial" w:cs="Arial"/>
              </w:rPr>
            </w:pPr>
            <w:r w:rsidRPr="00BE2142">
              <w:rPr>
                <w:rFonts w:ascii="Arial" w:hAnsi="Arial" w:cs="Arial"/>
              </w:rPr>
              <w:t>visus organizacijai priklausančius viešuosius IP adresus ir pateikti adresų paieškos tendencijų ataskaitą.</w:t>
            </w:r>
          </w:p>
          <w:p w14:paraId="3700BDE7" w14:textId="77777777" w:rsidR="00FB017C" w:rsidRPr="00BE2142" w:rsidRDefault="00FB017C" w:rsidP="00FB017C">
            <w:pPr>
              <w:pStyle w:val="ListParagraph"/>
              <w:numPr>
                <w:ilvl w:val="1"/>
                <w:numId w:val="25"/>
              </w:numPr>
              <w:spacing w:after="0" w:line="240" w:lineRule="auto"/>
              <w:rPr>
                <w:rFonts w:ascii="Arial" w:hAnsi="Arial" w:cs="Arial"/>
              </w:rPr>
            </w:pPr>
            <w:r w:rsidRPr="00BE2142">
              <w:rPr>
                <w:rFonts w:ascii="Arial" w:hAnsi="Arial" w:cs="Arial"/>
              </w:rPr>
              <w:t>Turi pateikti naujausią išorinių resursų rizikos įvertinimą, paslaugų teikėją, vykdomus servisus, prievadus ir parodyti, kada resursas buvo paskutinį kartą matytas.</w:t>
            </w:r>
          </w:p>
          <w:p w14:paraId="328215BE" w14:textId="77777777" w:rsidR="00FB017C" w:rsidRPr="00BE2142" w:rsidRDefault="00FB017C" w:rsidP="00FB017C">
            <w:pPr>
              <w:pStyle w:val="ListParagraph"/>
              <w:numPr>
                <w:ilvl w:val="1"/>
                <w:numId w:val="25"/>
              </w:numPr>
              <w:spacing w:after="0" w:line="240" w:lineRule="auto"/>
              <w:rPr>
                <w:rFonts w:ascii="Arial" w:hAnsi="Arial" w:cs="Arial"/>
              </w:rPr>
            </w:pPr>
            <w:r w:rsidRPr="00BE2142">
              <w:rPr>
                <w:rFonts w:ascii="Arial" w:hAnsi="Arial" w:cs="Arial"/>
              </w:rPr>
              <w:t>Turi pateikti kiekvieno domeno ir IP adreso ištekliaus rizikos vertinimą ir priskirti rizikos balą, kurį galima stebėti laikui bėgant. Taip pat turi būti galimybė matyti rizikos rodiklius, pvz., kokio tipo rizika, įvykiai ir rizikos lygis kiekvienai aptiktai rizikai.</w:t>
            </w:r>
          </w:p>
          <w:p w14:paraId="4388F729" w14:textId="77777777" w:rsidR="00FB017C" w:rsidRPr="00BE2142" w:rsidRDefault="00FB017C" w:rsidP="00FB017C">
            <w:pPr>
              <w:pStyle w:val="ListParagraph"/>
              <w:numPr>
                <w:ilvl w:val="1"/>
                <w:numId w:val="25"/>
              </w:numPr>
              <w:spacing w:after="0" w:line="240" w:lineRule="auto"/>
              <w:rPr>
                <w:rFonts w:ascii="Arial" w:hAnsi="Arial" w:cs="Arial"/>
              </w:rPr>
            </w:pPr>
            <w:r w:rsidRPr="00BE2142">
              <w:rPr>
                <w:rFonts w:ascii="Arial" w:hAnsi="Arial" w:cs="Arial"/>
              </w:rPr>
              <w:t xml:space="preserve">Turi būti galima atvaizduoti kiekvieno domeno ir IP adreso išteklių grafiką. Išteklių grafikas turi iliustruoti ištekliaus ryšį su vidiniais resursais organizacijos aplinkoje. </w:t>
            </w:r>
          </w:p>
          <w:p w14:paraId="787EB143" w14:textId="77777777" w:rsidR="00FB017C" w:rsidRPr="00BE2142" w:rsidRDefault="00FB017C" w:rsidP="00FB017C">
            <w:pPr>
              <w:pStyle w:val="ListParagraph"/>
              <w:numPr>
                <w:ilvl w:val="1"/>
                <w:numId w:val="25"/>
              </w:numPr>
              <w:spacing w:after="0" w:line="240" w:lineRule="auto"/>
              <w:rPr>
                <w:rFonts w:ascii="Arial" w:hAnsi="Arial" w:cs="Arial"/>
              </w:rPr>
            </w:pPr>
            <w:r w:rsidRPr="00BE2142">
              <w:rPr>
                <w:rFonts w:ascii="Arial" w:hAnsi="Arial" w:cs="Arial"/>
              </w:rPr>
              <w:t xml:space="preserve">Turi būti galimybė rankiniu būdu pridėti organizacijai priklausančius domenus, </w:t>
            </w:r>
            <w:proofErr w:type="spellStart"/>
            <w:r w:rsidRPr="00BE2142">
              <w:rPr>
                <w:rFonts w:ascii="Arial" w:hAnsi="Arial" w:cs="Arial"/>
              </w:rPr>
              <w:t>subdomenus</w:t>
            </w:r>
            <w:proofErr w:type="spellEnd"/>
            <w:r w:rsidRPr="00BE2142">
              <w:rPr>
                <w:rFonts w:ascii="Arial" w:hAnsi="Arial" w:cs="Arial"/>
              </w:rPr>
              <w:t xml:space="preserve"> ir IP adresus paieškai.  </w:t>
            </w:r>
          </w:p>
          <w:p w14:paraId="2F636195" w14:textId="77777777" w:rsidR="00FB017C" w:rsidRPr="00BE2142" w:rsidRDefault="00FB017C" w:rsidP="00FB017C">
            <w:pPr>
              <w:pStyle w:val="ListParagraph"/>
              <w:numPr>
                <w:ilvl w:val="1"/>
                <w:numId w:val="25"/>
              </w:numPr>
              <w:spacing w:after="0" w:line="240" w:lineRule="auto"/>
              <w:rPr>
                <w:rFonts w:ascii="Arial" w:hAnsi="Arial" w:cs="Arial"/>
              </w:rPr>
            </w:pPr>
            <w:r w:rsidRPr="00BE2142">
              <w:rPr>
                <w:rFonts w:ascii="Arial" w:hAnsi="Arial" w:cs="Arial"/>
              </w:rPr>
              <w:t>Turi būti stebima ir atvaizduojama informacija apie pažeidžiamumus organizacijos vidiniuose įrenginiuose, bei turi būti pateikiamos rekomenduojamos apsaugos taisyklės jų užkardymui.</w:t>
            </w:r>
          </w:p>
          <w:p w14:paraId="12A36FEB" w14:textId="77777777" w:rsidR="00FB017C" w:rsidRPr="00BE2142" w:rsidRDefault="00FB017C" w:rsidP="00FB017C">
            <w:pPr>
              <w:pStyle w:val="ListParagraph"/>
              <w:numPr>
                <w:ilvl w:val="1"/>
                <w:numId w:val="25"/>
              </w:numPr>
              <w:spacing w:after="0" w:line="240" w:lineRule="auto"/>
              <w:rPr>
                <w:rFonts w:ascii="Arial" w:hAnsi="Arial" w:cs="Arial"/>
              </w:rPr>
            </w:pPr>
            <w:r w:rsidRPr="00BE2142">
              <w:rPr>
                <w:rFonts w:ascii="Arial" w:hAnsi="Arial" w:cs="Arial"/>
              </w:rPr>
              <w:t>Turi būti automatiškai pateikiamas kiekvieno įrenginio kritiškumo balas, parodantis ištekliaus svarbą organizacijoje. Administratoriai turėtų galėti rankiniu būdu keisti ištekliaus kritiškumą.</w:t>
            </w:r>
          </w:p>
          <w:p w14:paraId="2309353B" w14:textId="77777777" w:rsidR="00FB017C" w:rsidRPr="00BE2142" w:rsidRDefault="00FB017C" w:rsidP="00FB017C">
            <w:pPr>
              <w:pStyle w:val="ListParagraph"/>
              <w:numPr>
                <w:ilvl w:val="1"/>
                <w:numId w:val="25"/>
              </w:numPr>
              <w:spacing w:after="0" w:line="240" w:lineRule="auto"/>
              <w:rPr>
                <w:rFonts w:ascii="Arial" w:hAnsi="Arial" w:cs="Arial"/>
              </w:rPr>
            </w:pPr>
            <w:r w:rsidRPr="00BE2142">
              <w:rPr>
                <w:rFonts w:ascii="Arial" w:hAnsi="Arial" w:cs="Arial"/>
              </w:rPr>
              <w:t>Turi pateikti sukurtus vidinių išteklių profilius, kuriuose turi būti pateikiama išsami informacija apimanti pagrindinę įrenginio informaciją (OS, įrenginio tipą, grupes ir kt.), aktyvumą, įrenginio naudojimą, ryšių informaciją, įtaką ir tapatybės rizikos laipsnį.</w:t>
            </w:r>
          </w:p>
          <w:p w14:paraId="334BEE61" w14:textId="77777777" w:rsidR="00FB017C" w:rsidRPr="00BE2142" w:rsidRDefault="00FB017C" w:rsidP="00FB017C">
            <w:pPr>
              <w:pStyle w:val="ListParagraph"/>
              <w:numPr>
                <w:ilvl w:val="1"/>
                <w:numId w:val="25"/>
              </w:numPr>
              <w:spacing w:after="0" w:line="240" w:lineRule="auto"/>
              <w:rPr>
                <w:rFonts w:ascii="Arial" w:hAnsi="Arial" w:cs="Arial"/>
              </w:rPr>
            </w:pPr>
            <w:r w:rsidRPr="00BE2142">
              <w:rPr>
                <w:rFonts w:ascii="Arial" w:hAnsi="Arial" w:cs="Arial"/>
              </w:rPr>
              <w:lastRenderedPageBreak/>
              <w:t>Turi atlikti atsako veiksmus, tokius kaip įrenginio izoliavimas, nuotolinis prisijungimas (</w:t>
            </w:r>
            <w:proofErr w:type="spellStart"/>
            <w:r w:rsidRPr="00BE2142">
              <w:rPr>
                <w:rFonts w:ascii="Arial" w:hAnsi="Arial" w:cs="Arial"/>
              </w:rPr>
              <w:t>Remote</w:t>
            </w:r>
            <w:proofErr w:type="spellEnd"/>
            <w:r w:rsidRPr="00BE2142">
              <w:rPr>
                <w:rFonts w:ascii="Arial" w:hAnsi="Arial" w:cs="Arial"/>
              </w:rPr>
              <w:t xml:space="preserve"> Shell), programinių komandų paleidimas (</w:t>
            </w:r>
            <w:proofErr w:type="spellStart"/>
            <w:r w:rsidRPr="00BE2142">
              <w:rPr>
                <w:rFonts w:ascii="Arial" w:hAnsi="Arial" w:cs="Arial"/>
              </w:rPr>
              <w:t>Custom</w:t>
            </w:r>
            <w:proofErr w:type="spellEnd"/>
            <w:r w:rsidRPr="00BE2142">
              <w:rPr>
                <w:rFonts w:ascii="Arial" w:hAnsi="Arial" w:cs="Arial"/>
              </w:rPr>
              <w:t xml:space="preserve"> </w:t>
            </w:r>
            <w:proofErr w:type="spellStart"/>
            <w:r w:rsidRPr="00BE2142">
              <w:rPr>
                <w:rFonts w:ascii="Arial" w:hAnsi="Arial" w:cs="Arial"/>
              </w:rPr>
              <w:t>Script</w:t>
            </w:r>
            <w:proofErr w:type="spellEnd"/>
            <w:r w:rsidRPr="00BE2142">
              <w:rPr>
                <w:rFonts w:ascii="Arial" w:hAnsi="Arial" w:cs="Arial"/>
              </w:rPr>
              <w:t xml:space="preserve">).  </w:t>
            </w:r>
          </w:p>
          <w:p w14:paraId="0304BFD5" w14:textId="77777777" w:rsidR="00FB017C" w:rsidRPr="00BE2142" w:rsidRDefault="00FB017C" w:rsidP="00FB017C">
            <w:pPr>
              <w:pStyle w:val="ListParagraph"/>
              <w:numPr>
                <w:ilvl w:val="1"/>
                <w:numId w:val="25"/>
              </w:numPr>
              <w:spacing w:after="0" w:line="240" w:lineRule="auto"/>
              <w:rPr>
                <w:rFonts w:ascii="Arial" w:hAnsi="Arial" w:cs="Arial"/>
              </w:rPr>
            </w:pPr>
            <w:r w:rsidRPr="00BE2142">
              <w:rPr>
                <w:rFonts w:ascii="Arial" w:hAnsi="Arial" w:cs="Arial"/>
              </w:rPr>
              <w:t xml:space="preserve">Turi būti pateikiamas ir nuolatos atnaujinami organizacijos, vartotojų, galinių įrenginių, debesijos aplikacijų rizikos laipsniai, turi būti vertinami ne mažiau kaip šie parametrai: </w:t>
            </w:r>
          </w:p>
          <w:p w14:paraId="683FF185" w14:textId="77777777" w:rsidR="00FB017C" w:rsidRPr="00BE2142" w:rsidRDefault="00FB017C" w:rsidP="00FB017C">
            <w:pPr>
              <w:pStyle w:val="ListParagraph"/>
              <w:numPr>
                <w:ilvl w:val="0"/>
                <w:numId w:val="29"/>
              </w:numPr>
              <w:spacing w:after="0" w:line="240" w:lineRule="auto"/>
              <w:rPr>
                <w:rFonts w:ascii="Arial" w:hAnsi="Arial" w:cs="Arial"/>
              </w:rPr>
            </w:pPr>
            <w:r w:rsidRPr="00BE2142">
              <w:rPr>
                <w:rFonts w:ascii="Arial" w:hAnsi="Arial" w:cs="Arial"/>
              </w:rPr>
              <w:t xml:space="preserve">pažeidžiamumų aptikimas, </w:t>
            </w:r>
          </w:p>
          <w:p w14:paraId="78215C6C" w14:textId="77777777" w:rsidR="00FB017C" w:rsidRPr="00BE2142" w:rsidRDefault="00FB017C" w:rsidP="00FB017C">
            <w:pPr>
              <w:pStyle w:val="ListParagraph"/>
              <w:numPr>
                <w:ilvl w:val="0"/>
                <w:numId w:val="29"/>
              </w:numPr>
              <w:spacing w:after="0" w:line="240" w:lineRule="auto"/>
              <w:rPr>
                <w:rFonts w:ascii="Arial" w:hAnsi="Arial" w:cs="Arial"/>
              </w:rPr>
            </w:pPr>
            <w:r w:rsidRPr="00BE2142">
              <w:rPr>
                <w:rFonts w:ascii="Arial" w:hAnsi="Arial" w:cs="Arial"/>
              </w:rPr>
              <w:t>galimą vartotojų paskyrų kompromitavimas, turi gebėti aptikti vartotojų paskyrų duomenų nutekėjimą tamsiajame internete (</w:t>
            </w:r>
            <w:proofErr w:type="spellStart"/>
            <w:r w:rsidRPr="00BE2142">
              <w:rPr>
                <w:rFonts w:ascii="Arial" w:hAnsi="Arial" w:cs="Arial"/>
              </w:rPr>
              <w:t>Darkweb</w:t>
            </w:r>
            <w:proofErr w:type="spellEnd"/>
            <w:r w:rsidRPr="00BE2142">
              <w:rPr>
                <w:rFonts w:ascii="Arial" w:hAnsi="Arial" w:cs="Arial"/>
              </w:rPr>
              <w:t xml:space="preserve">). </w:t>
            </w:r>
          </w:p>
          <w:p w14:paraId="32E39BAA" w14:textId="77777777" w:rsidR="00FB017C" w:rsidRPr="00BE2142" w:rsidRDefault="00FB017C" w:rsidP="00FB017C">
            <w:pPr>
              <w:pStyle w:val="ListParagraph"/>
              <w:numPr>
                <w:ilvl w:val="0"/>
                <w:numId w:val="29"/>
              </w:numPr>
              <w:spacing w:after="0" w:line="240" w:lineRule="auto"/>
              <w:rPr>
                <w:rFonts w:ascii="Arial" w:hAnsi="Arial" w:cs="Arial"/>
              </w:rPr>
            </w:pPr>
            <w:r w:rsidRPr="00BE2142">
              <w:rPr>
                <w:rFonts w:ascii="Arial" w:hAnsi="Arial" w:cs="Arial"/>
              </w:rPr>
              <w:t>anomalijų aptikimas, pagal neįprastą vartotojų elgseną,</w:t>
            </w:r>
          </w:p>
          <w:p w14:paraId="60D7891F" w14:textId="77777777" w:rsidR="00FB017C" w:rsidRPr="00BE2142" w:rsidRDefault="00FB017C" w:rsidP="00FB017C">
            <w:pPr>
              <w:pStyle w:val="ListParagraph"/>
              <w:numPr>
                <w:ilvl w:val="0"/>
                <w:numId w:val="29"/>
              </w:numPr>
              <w:spacing w:after="0" w:line="240" w:lineRule="auto"/>
              <w:rPr>
                <w:rFonts w:ascii="Arial" w:hAnsi="Arial" w:cs="Arial"/>
              </w:rPr>
            </w:pPr>
            <w:r w:rsidRPr="00BE2142">
              <w:rPr>
                <w:rFonts w:ascii="Arial" w:hAnsi="Arial" w:cs="Arial"/>
              </w:rPr>
              <w:t>incidentų aptikimas galiniuose įrenginiuose,</w:t>
            </w:r>
          </w:p>
          <w:p w14:paraId="47B44539" w14:textId="77777777" w:rsidR="00FB017C" w:rsidRPr="00BE2142" w:rsidRDefault="00FB017C" w:rsidP="00FB017C">
            <w:pPr>
              <w:pStyle w:val="ListParagraph"/>
              <w:numPr>
                <w:ilvl w:val="0"/>
                <w:numId w:val="29"/>
              </w:numPr>
              <w:spacing w:after="0" w:line="240" w:lineRule="auto"/>
              <w:rPr>
                <w:rFonts w:ascii="Arial" w:hAnsi="Arial" w:cs="Arial"/>
              </w:rPr>
            </w:pPr>
            <w:r w:rsidRPr="00BE2142">
              <w:rPr>
                <w:rFonts w:ascii="Arial" w:hAnsi="Arial" w:cs="Arial"/>
              </w:rPr>
              <w:t>netinkamos saugumo konfigūracijos atvejai - dviejų faktorių autentifikacijos (MFA) nebuvimas, silpni slaptažodžiai ar silpna slaptažodžių politika.</w:t>
            </w:r>
          </w:p>
          <w:p w14:paraId="69D0892D" w14:textId="77777777" w:rsidR="00FB017C" w:rsidRPr="00BE2142" w:rsidRDefault="00FB017C" w:rsidP="00FB017C">
            <w:pPr>
              <w:pStyle w:val="ListParagraph"/>
              <w:numPr>
                <w:ilvl w:val="0"/>
                <w:numId w:val="25"/>
              </w:numPr>
              <w:spacing w:after="0" w:line="240" w:lineRule="auto"/>
              <w:rPr>
                <w:rFonts w:ascii="Arial" w:hAnsi="Arial" w:cs="Arial"/>
              </w:rPr>
            </w:pPr>
            <w:r w:rsidRPr="00BE2142">
              <w:rPr>
                <w:rFonts w:ascii="Arial" w:hAnsi="Arial" w:cs="Arial"/>
              </w:rPr>
              <w:t xml:space="preserve">Turi būti </w:t>
            </w:r>
            <w:proofErr w:type="spellStart"/>
            <w:r w:rsidRPr="00BE2142">
              <w:rPr>
                <w:rFonts w:ascii="Arial" w:hAnsi="Arial" w:cs="Arial"/>
              </w:rPr>
              <w:t>prioritetizuojami</w:t>
            </w:r>
            <w:proofErr w:type="spellEnd"/>
            <w:r w:rsidRPr="00BE2142">
              <w:rPr>
                <w:rFonts w:ascii="Arial" w:hAnsi="Arial" w:cs="Arial"/>
              </w:rPr>
              <w:t xml:space="preserve"> ir atvaizduojami rizikingiausių įrenginių bei aplikacijų sąrašai.</w:t>
            </w:r>
          </w:p>
          <w:p w14:paraId="002B6BA7" w14:textId="77777777" w:rsidR="00FB017C" w:rsidRPr="00BE2142" w:rsidRDefault="00FB017C" w:rsidP="00FB017C">
            <w:pPr>
              <w:pStyle w:val="ListParagraph"/>
              <w:numPr>
                <w:ilvl w:val="1"/>
                <w:numId w:val="25"/>
              </w:numPr>
              <w:spacing w:after="0" w:line="240" w:lineRule="auto"/>
              <w:rPr>
                <w:rFonts w:ascii="Arial" w:hAnsi="Arial" w:cs="Arial"/>
              </w:rPr>
            </w:pPr>
            <w:r w:rsidRPr="00BE2142">
              <w:rPr>
                <w:rFonts w:ascii="Arial" w:hAnsi="Arial" w:cs="Arial"/>
              </w:rPr>
              <w:t>Turi būti galimybė kurti automatizuotas politikas (</w:t>
            </w:r>
            <w:proofErr w:type="spellStart"/>
            <w:r w:rsidRPr="00BE2142">
              <w:rPr>
                <w:rFonts w:ascii="Arial" w:hAnsi="Arial" w:cs="Arial"/>
              </w:rPr>
              <w:t>Playbooks</w:t>
            </w:r>
            <w:proofErr w:type="spellEnd"/>
            <w:r w:rsidRPr="00BE2142">
              <w:rPr>
                <w:rFonts w:ascii="Arial" w:hAnsi="Arial" w:cs="Arial"/>
              </w:rPr>
              <w:t>) rizikos laipsniui mažinti be administratoriaus įsikišimo.</w:t>
            </w:r>
          </w:p>
          <w:p w14:paraId="1CCD9327" w14:textId="77777777" w:rsidR="00FB017C" w:rsidRPr="00BE2142" w:rsidRDefault="00FB017C" w:rsidP="00FB017C">
            <w:pPr>
              <w:pStyle w:val="ListParagraph"/>
              <w:numPr>
                <w:ilvl w:val="1"/>
                <w:numId w:val="25"/>
              </w:numPr>
              <w:spacing w:after="0" w:line="240" w:lineRule="auto"/>
              <w:rPr>
                <w:rFonts w:ascii="Arial" w:hAnsi="Arial" w:cs="Arial"/>
              </w:rPr>
            </w:pPr>
            <w:r w:rsidRPr="00BE2142">
              <w:rPr>
                <w:rFonts w:ascii="Arial" w:hAnsi="Arial" w:cs="Arial"/>
              </w:rPr>
              <w:t>Turi naudoti dirbtinio intelekto ir mašininio mokymosi technologijas norint automatizuoti ir koordinuoti reagavimo veiksmus, ir sumažinti riziką ir reakciją į grėsmes.</w:t>
            </w:r>
          </w:p>
          <w:p w14:paraId="3371551C" w14:textId="251B4C44" w:rsidR="00FB017C" w:rsidRPr="00BE2142" w:rsidRDefault="00FB017C" w:rsidP="00FB017C">
            <w:pPr>
              <w:pStyle w:val="ListParagraph"/>
              <w:numPr>
                <w:ilvl w:val="0"/>
                <w:numId w:val="24"/>
              </w:numPr>
              <w:rPr>
                <w:rFonts w:ascii="Arial" w:hAnsi="Arial" w:cs="Arial"/>
                <w:iCs/>
              </w:rPr>
            </w:pPr>
            <w:r w:rsidRPr="00BE2142">
              <w:rPr>
                <w:rFonts w:ascii="Arial" w:hAnsi="Arial" w:cs="Arial"/>
              </w:rPr>
              <w:t xml:space="preserve">Turi </w:t>
            </w:r>
            <w:r w:rsidR="000D3EE5">
              <w:rPr>
                <w:rFonts w:ascii="Arial" w:hAnsi="Arial" w:cs="Arial"/>
              </w:rPr>
              <w:t>pateikti</w:t>
            </w:r>
            <w:r w:rsidR="000D3EE5" w:rsidRPr="00BE2142">
              <w:rPr>
                <w:rFonts w:ascii="Arial" w:hAnsi="Arial" w:cs="Arial"/>
              </w:rPr>
              <w:t xml:space="preserve"> </w:t>
            </w:r>
            <w:r w:rsidRPr="00BE2142">
              <w:rPr>
                <w:rFonts w:ascii="Arial" w:hAnsi="Arial" w:cs="Arial"/>
              </w:rPr>
              <w:t>visų nustatytų rizikos veiksnių individualius ištaisymo/pagerinimo žingsnius ir pateikti būdus, kaip sumažinti bendrą organizacijos rizikos lygį, pateikiant konkrečių rekomendacijų sąrašą.</w:t>
            </w:r>
          </w:p>
        </w:tc>
        <w:tc>
          <w:tcPr>
            <w:tcW w:w="884" w:type="pct"/>
            <w:tcBorders>
              <w:top w:val="single" w:sz="4" w:space="0" w:color="auto"/>
              <w:left w:val="single" w:sz="4" w:space="0" w:color="auto"/>
              <w:bottom w:val="single" w:sz="4" w:space="0" w:color="auto"/>
              <w:right w:val="single" w:sz="4" w:space="0" w:color="auto"/>
            </w:tcBorders>
          </w:tcPr>
          <w:p w14:paraId="1DDAE0A6" w14:textId="2349A1D3" w:rsidR="00FB017C" w:rsidRPr="00BE2142" w:rsidRDefault="008001C3" w:rsidP="00FB017C">
            <w:pPr>
              <w:rPr>
                <w:rFonts w:ascii="Arial" w:hAnsi="Arial" w:cs="Arial"/>
              </w:rPr>
            </w:pPr>
            <w:r>
              <w:rPr>
                <w:rFonts w:ascii="Arial" w:hAnsi="Arial" w:cs="Arial"/>
                <w:color w:val="4472C4" w:themeColor="accent1"/>
              </w:rPr>
              <w:lastRenderedPageBreak/>
              <w:t xml:space="preserve"> </w:t>
            </w:r>
            <w:r w:rsidR="00505270">
              <w:rPr>
                <w:rFonts w:ascii="Arial" w:hAnsi="Arial" w:cs="Arial"/>
                <w:color w:val="4472C4" w:themeColor="accent1"/>
              </w:rPr>
              <w:t>(n</w:t>
            </w:r>
            <w:r>
              <w:rPr>
                <w:rFonts w:ascii="Arial" w:hAnsi="Arial" w:cs="Arial"/>
                <w:color w:val="4472C4" w:themeColor="accent1"/>
              </w:rPr>
              <w:t xml:space="preserve">urodyti </w:t>
            </w:r>
            <w:r w:rsidRPr="00CE0DB3">
              <w:rPr>
                <w:rFonts w:ascii="Arial" w:hAnsi="Arial" w:cs="Arial"/>
                <w:color w:val="4472C4" w:themeColor="accent1"/>
              </w:rPr>
              <w:t>Taip/Ne</w:t>
            </w:r>
            <w:r w:rsidR="00505270">
              <w:rPr>
                <w:rFonts w:ascii="Arial" w:hAnsi="Arial" w:cs="Arial"/>
                <w:color w:val="4472C4" w:themeColor="accent1"/>
              </w:rPr>
              <w:t>)</w:t>
            </w:r>
          </w:p>
        </w:tc>
      </w:tr>
      <w:tr w:rsidR="00B4683F" w:rsidRPr="00BE2142" w14:paraId="051DBBE0" w14:textId="77777777" w:rsidTr="009B42B6">
        <w:tc>
          <w:tcPr>
            <w:tcW w:w="426" w:type="pct"/>
            <w:tcBorders>
              <w:top w:val="single" w:sz="4" w:space="0" w:color="000000"/>
              <w:left w:val="single" w:sz="4" w:space="0" w:color="000000"/>
              <w:bottom w:val="single" w:sz="4" w:space="0" w:color="000000"/>
              <w:right w:val="single" w:sz="4" w:space="0" w:color="000000"/>
            </w:tcBorders>
          </w:tcPr>
          <w:p w14:paraId="28F5C40E" w14:textId="47A6C478" w:rsidR="00B4683F" w:rsidRPr="00BE2142" w:rsidRDefault="00B4683F" w:rsidP="000F00DA">
            <w:pPr>
              <w:pStyle w:val="ListParagraph"/>
              <w:numPr>
                <w:ilvl w:val="0"/>
                <w:numId w:val="31"/>
              </w:numPr>
              <w:jc w:val="center"/>
              <w:rPr>
                <w:rFonts w:ascii="Arial" w:hAnsi="Arial" w:cs="Arial"/>
              </w:rPr>
            </w:pPr>
          </w:p>
        </w:tc>
        <w:tc>
          <w:tcPr>
            <w:tcW w:w="1148" w:type="pct"/>
            <w:tcBorders>
              <w:top w:val="single" w:sz="4" w:space="0" w:color="000000"/>
              <w:left w:val="single" w:sz="4" w:space="0" w:color="000000"/>
              <w:bottom w:val="single" w:sz="4" w:space="0" w:color="000000"/>
              <w:right w:val="single" w:sz="4" w:space="0" w:color="000000"/>
            </w:tcBorders>
          </w:tcPr>
          <w:p w14:paraId="776F1756" w14:textId="5A616284" w:rsidR="00B4683F" w:rsidRPr="00BE2142" w:rsidRDefault="00B4683F" w:rsidP="00B4683F">
            <w:pPr>
              <w:rPr>
                <w:rFonts w:ascii="Arial" w:hAnsi="Arial" w:cs="Arial"/>
              </w:rPr>
            </w:pPr>
            <w:r w:rsidRPr="00BE2142">
              <w:rPr>
                <w:rFonts w:ascii="Arial" w:hAnsi="Arial" w:cs="Arial"/>
              </w:rPr>
              <w:t>Gamintojo palaikymas</w:t>
            </w:r>
          </w:p>
        </w:tc>
        <w:tc>
          <w:tcPr>
            <w:tcW w:w="2540" w:type="pct"/>
            <w:tcBorders>
              <w:top w:val="single" w:sz="4" w:space="0" w:color="000000"/>
              <w:left w:val="single" w:sz="4" w:space="0" w:color="000000"/>
              <w:bottom w:val="single" w:sz="4" w:space="0" w:color="000000"/>
              <w:right w:val="single" w:sz="4" w:space="0" w:color="000000"/>
            </w:tcBorders>
          </w:tcPr>
          <w:p w14:paraId="7BDF3EAA" w14:textId="5AD1DC50" w:rsidR="00B4683F" w:rsidRPr="00BE2142" w:rsidRDefault="00B4683F" w:rsidP="00B4683F">
            <w:pPr>
              <w:pStyle w:val="ListParagraph"/>
              <w:numPr>
                <w:ilvl w:val="0"/>
                <w:numId w:val="24"/>
              </w:numPr>
              <w:rPr>
                <w:rFonts w:ascii="Arial" w:hAnsi="Arial" w:cs="Arial"/>
                <w:iCs/>
              </w:rPr>
            </w:pPr>
            <w:r w:rsidRPr="00BE2142">
              <w:rPr>
                <w:rFonts w:ascii="Arial" w:hAnsi="Arial" w:cs="Arial"/>
              </w:rPr>
              <w:t>Turi būti suteiktas ne mažesnis nei 1 metų gamintojo licencijų galiojimas bei palaikymas, užtikrinantis nemokamus programinės įrangos atnaujinimus, programinės įrangos klaidų taisymus. Turi būti suteikta teisė kreiptis į gamintoją iškilus problemai visomis dienomis, visomis valandomis (paslaugos tipas 24x7) (kreipimosi būdas - internetu, elektroniniu paštu arba telefonu).</w:t>
            </w:r>
          </w:p>
        </w:tc>
        <w:tc>
          <w:tcPr>
            <w:tcW w:w="884" w:type="pct"/>
            <w:tcBorders>
              <w:top w:val="single" w:sz="4" w:space="0" w:color="auto"/>
              <w:left w:val="single" w:sz="4" w:space="0" w:color="auto"/>
              <w:bottom w:val="single" w:sz="4" w:space="0" w:color="auto"/>
              <w:right w:val="single" w:sz="4" w:space="0" w:color="auto"/>
            </w:tcBorders>
          </w:tcPr>
          <w:p w14:paraId="3E740CD9" w14:textId="2E9BD729" w:rsidR="00B4683F" w:rsidRPr="00BE2142" w:rsidRDefault="00505270" w:rsidP="00B4683F">
            <w:pPr>
              <w:rPr>
                <w:rFonts w:ascii="Arial" w:hAnsi="Arial" w:cs="Arial"/>
              </w:rPr>
            </w:pPr>
            <w:r>
              <w:rPr>
                <w:rFonts w:ascii="Arial" w:hAnsi="Arial" w:cs="Arial"/>
                <w:color w:val="4472C4" w:themeColor="accent1"/>
              </w:rPr>
              <w:t>(n</w:t>
            </w:r>
            <w:r w:rsidR="008001C3">
              <w:rPr>
                <w:rFonts w:ascii="Arial" w:hAnsi="Arial" w:cs="Arial"/>
                <w:color w:val="4472C4" w:themeColor="accent1"/>
              </w:rPr>
              <w:t xml:space="preserve">urodyti </w:t>
            </w:r>
            <w:r w:rsidR="006F7C7C" w:rsidRPr="00CE0DB3">
              <w:rPr>
                <w:rFonts w:ascii="Arial" w:hAnsi="Arial" w:cs="Arial"/>
                <w:color w:val="4472C4" w:themeColor="accent1"/>
              </w:rPr>
              <w:t>Taip/Ne</w:t>
            </w:r>
            <w:r>
              <w:rPr>
                <w:rFonts w:ascii="Arial" w:hAnsi="Arial" w:cs="Arial"/>
                <w:color w:val="4472C4" w:themeColor="accent1"/>
              </w:rPr>
              <w:t>)</w:t>
            </w:r>
          </w:p>
        </w:tc>
      </w:tr>
      <w:tr w:rsidR="00B4683F" w:rsidRPr="00BE2142" w14:paraId="6EA47AF7" w14:textId="77777777" w:rsidTr="009B42B6">
        <w:tc>
          <w:tcPr>
            <w:tcW w:w="426" w:type="pct"/>
            <w:tcBorders>
              <w:top w:val="single" w:sz="4" w:space="0" w:color="000000"/>
              <w:left w:val="single" w:sz="4" w:space="0" w:color="000000"/>
              <w:bottom w:val="single" w:sz="4" w:space="0" w:color="000000"/>
              <w:right w:val="single" w:sz="4" w:space="0" w:color="000000"/>
            </w:tcBorders>
          </w:tcPr>
          <w:p w14:paraId="024444BF" w14:textId="63CC00E4" w:rsidR="00B4683F" w:rsidRPr="00BE2142" w:rsidRDefault="00B4683F" w:rsidP="000F00DA">
            <w:pPr>
              <w:pStyle w:val="ListParagraph"/>
              <w:numPr>
                <w:ilvl w:val="0"/>
                <w:numId w:val="31"/>
              </w:numPr>
              <w:jc w:val="center"/>
              <w:rPr>
                <w:rFonts w:ascii="Arial" w:hAnsi="Arial" w:cs="Arial"/>
              </w:rPr>
            </w:pPr>
          </w:p>
        </w:tc>
        <w:tc>
          <w:tcPr>
            <w:tcW w:w="1148" w:type="pct"/>
            <w:tcBorders>
              <w:top w:val="single" w:sz="4" w:space="0" w:color="000000"/>
              <w:left w:val="single" w:sz="4" w:space="0" w:color="000000"/>
              <w:bottom w:val="single" w:sz="4" w:space="0" w:color="000000"/>
              <w:right w:val="single" w:sz="4" w:space="0" w:color="000000"/>
            </w:tcBorders>
          </w:tcPr>
          <w:p w14:paraId="100E05AB" w14:textId="650D36FF" w:rsidR="00B4683F" w:rsidRPr="00BE2142" w:rsidRDefault="00B4683F" w:rsidP="00B4683F">
            <w:pPr>
              <w:rPr>
                <w:rFonts w:ascii="Arial" w:hAnsi="Arial" w:cs="Arial"/>
              </w:rPr>
            </w:pPr>
            <w:r w:rsidRPr="00BE2142">
              <w:rPr>
                <w:rFonts w:ascii="Arial" w:hAnsi="Arial" w:cs="Arial"/>
              </w:rPr>
              <w:t>Administratorių apmokymai</w:t>
            </w:r>
          </w:p>
        </w:tc>
        <w:tc>
          <w:tcPr>
            <w:tcW w:w="2540" w:type="pct"/>
            <w:tcBorders>
              <w:top w:val="single" w:sz="4" w:space="0" w:color="000000"/>
              <w:left w:val="single" w:sz="4" w:space="0" w:color="000000"/>
              <w:bottom w:val="single" w:sz="4" w:space="0" w:color="000000"/>
              <w:right w:val="single" w:sz="4" w:space="0" w:color="000000"/>
            </w:tcBorders>
          </w:tcPr>
          <w:p w14:paraId="04FC2008" w14:textId="7D0DA677" w:rsidR="00B4683F" w:rsidRPr="00BE2142" w:rsidRDefault="00B304CA" w:rsidP="00B4683F">
            <w:pPr>
              <w:pStyle w:val="ListParagraph"/>
              <w:numPr>
                <w:ilvl w:val="0"/>
                <w:numId w:val="24"/>
              </w:numPr>
              <w:rPr>
                <w:rFonts w:ascii="Arial" w:hAnsi="Arial" w:cs="Arial"/>
                <w:iCs/>
              </w:rPr>
            </w:pPr>
            <w:r>
              <w:rPr>
                <w:rFonts w:ascii="Arial" w:hAnsi="Arial" w:cs="Arial"/>
              </w:rPr>
              <w:t>Ne vėliau kaip p</w:t>
            </w:r>
            <w:r w:rsidR="005C18F9" w:rsidRPr="00BE2142">
              <w:rPr>
                <w:rFonts w:ascii="Arial" w:hAnsi="Arial" w:cs="Arial"/>
              </w:rPr>
              <w:t xml:space="preserve">er </w:t>
            </w:r>
            <w:r w:rsidR="00C4494F">
              <w:rPr>
                <w:rFonts w:ascii="Arial" w:hAnsi="Arial" w:cs="Arial"/>
              </w:rPr>
              <w:t>6</w:t>
            </w:r>
            <w:r>
              <w:rPr>
                <w:rFonts w:ascii="Arial" w:hAnsi="Arial" w:cs="Arial"/>
              </w:rPr>
              <w:t>0</w:t>
            </w:r>
            <w:r w:rsidR="005C18F9" w:rsidRPr="00BE2142">
              <w:rPr>
                <w:rFonts w:ascii="Arial" w:hAnsi="Arial" w:cs="Arial"/>
              </w:rPr>
              <w:t xml:space="preserve"> </w:t>
            </w:r>
            <w:r>
              <w:rPr>
                <w:rFonts w:ascii="Arial" w:hAnsi="Arial" w:cs="Arial"/>
              </w:rPr>
              <w:t>kalendorinių</w:t>
            </w:r>
            <w:r w:rsidR="00766CBA" w:rsidRPr="00BE2142">
              <w:rPr>
                <w:rFonts w:ascii="Arial" w:hAnsi="Arial" w:cs="Arial"/>
              </w:rPr>
              <w:t xml:space="preserve"> </w:t>
            </w:r>
            <w:r w:rsidR="005C18F9" w:rsidRPr="00BE2142">
              <w:rPr>
                <w:rFonts w:ascii="Arial" w:hAnsi="Arial" w:cs="Arial"/>
              </w:rPr>
              <w:t xml:space="preserve">dienų nuo </w:t>
            </w:r>
            <w:r w:rsidR="006B26B1">
              <w:rPr>
                <w:rFonts w:ascii="Arial" w:hAnsi="Arial" w:cs="Arial"/>
              </w:rPr>
              <w:t>S</w:t>
            </w:r>
            <w:r w:rsidR="00ED77A3">
              <w:rPr>
                <w:rFonts w:ascii="Arial" w:hAnsi="Arial" w:cs="Arial"/>
              </w:rPr>
              <w:t>utarties įsigaliojimo</w:t>
            </w:r>
            <w:r w:rsidR="00CC2205">
              <w:rPr>
                <w:rFonts w:ascii="Arial" w:hAnsi="Arial" w:cs="Arial"/>
              </w:rPr>
              <w:t xml:space="preserve"> </w:t>
            </w:r>
            <w:r w:rsidR="005C18F9" w:rsidRPr="00BE2142">
              <w:rPr>
                <w:rFonts w:ascii="Arial" w:hAnsi="Arial" w:cs="Arial"/>
              </w:rPr>
              <w:t>t</w:t>
            </w:r>
            <w:r w:rsidR="00B4683F" w:rsidRPr="00BE2142">
              <w:rPr>
                <w:rFonts w:ascii="Arial" w:hAnsi="Arial" w:cs="Arial"/>
              </w:rPr>
              <w:t>uri būti suteikti oficialūs gamintojo</w:t>
            </w:r>
            <w:r w:rsidR="00626D79">
              <w:rPr>
                <w:rFonts w:ascii="Arial" w:hAnsi="Arial" w:cs="Arial"/>
              </w:rPr>
              <w:t>/jo atstovo</w:t>
            </w:r>
            <w:r w:rsidR="00B4683F" w:rsidRPr="00BE2142">
              <w:rPr>
                <w:rFonts w:ascii="Arial" w:hAnsi="Arial" w:cs="Arial"/>
              </w:rPr>
              <w:t xml:space="preserve"> teikiami ne mažiau kaip </w:t>
            </w:r>
            <w:r w:rsidR="005C4DD5">
              <w:rPr>
                <w:rFonts w:ascii="Arial" w:hAnsi="Arial" w:cs="Arial"/>
              </w:rPr>
              <w:t xml:space="preserve">8 valandų </w:t>
            </w:r>
            <w:r w:rsidR="00C17BC4">
              <w:rPr>
                <w:rFonts w:ascii="Arial" w:hAnsi="Arial" w:cs="Arial"/>
              </w:rPr>
              <w:t xml:space="preserve">mokymai </w:t>
            </w:r>
            <w:r w:rsidR="00B4683F" w:rsidRPr="00BE2142">
              <w:rPr>
                <w:rFonts w:ascii="Arial" w:hAnsi="Arial" w:cs="Arial"/>
              </w:rPr>
              <w:t xml:space="preserve">ne mažiau kaip </w:t>
            </w:r>
            <w:r w:rsidR="00D811DC" w:rsidRPr="00BE2142">
              <w:rPr>
                <w:rFonts w:ascii="Arial" w:hAnsi="Arial" w:cs="Arial"/>
              </w:rPr>
              <w:t>5</w:t>
            </w:r>
            <w:r w:rsidR="00B4683F" w:rsidRPr="00BE2142">
              <w:rPr>
                <w:rFonts w:ascii="Arial" w:hAnsi="Arial" w:cs="Arial"/>
              </w:rPr>
              <w:t xml:space="preserve"> </w:t>
            </w:r>
            <w:r w:rsidR="00C502A3">
              <w:rPr>
                <w:rFonts w:ascii="Arial" w:hAnsi="Arial" w:cs="Arial"/>
              </w:rPr>
              <w:t>Pirkėjo</w:t>
            </w:r>
            <w:r w:rsidR="00C502A3" w:rsidRPr="00BE2142">
              <w:rPr>
                <w:rFonts w:ascii="Arial" w:hAnsi="Arial" w:cs="Arial"/>
              </w:rPr>
              <w:t xml:space="preserve"> </w:t>
            </w:r>
            <w:r w:rsidR="00B4683F" w:rsidRPr="00BE2142">
              <w:rPr>
                <w:rFonts w:ascii="Arial" w:hAnsi="Arial" w:cs="Arial"/>
              </w:rPr>
              <w:t xml:space="preserve">administratoriams. Mokymai turi būti vykdomi nuotoliniu būdu, lietuvių </w:t>
            </w:r>
            <w:r w:rsidR="005D08BE">
              <w:rPr>
                <w:rFonts w:ascii="Arial" w:hAnsi="Arial" w:cs="Arial"/>
              </w:rPr>
              <w:t>ir (</w:t>
            </w:r>
            <w:r w:rsidR="00B4683F" w:rsidRPr="00BE2142">
              <w:rPr>
                <w:rFonts w:ascii="Arial" w:hAnsi="Arial" w:cs="Arial"/>
              </w:rPr>
              <w:t>arba</w:t>
            </w:r>
            <w:r w:rsidR="005D08BE">
              <w:rPr>
                <w:rFonts w:ascii="Arial" w:hAnsi="Arial" w:cs="Arial"/>
              </w:rPr>
              <w:t>)</w:t>
            </w:r>
            <w:r w:rsidR="00B4683F" w:rsidRPr="00BE2142">
              <w:rPr>
                <w:rFonts w:ascii="Arial" w:hAnsi="Arial" w:cs="Arial"/>
              </w:rPr>
              <w:t xml:space="preserve"> anglų kalbomis.</w:t>
            </w:r>
            <w:r w:rsidR="004F6E6E">
              <w:rPr>
                <w:rFonts w:ascii="Arial" w:hAnsi="Arial" w:cs="Arial"/>
              </w:rPr>
              <w:t xml:space="preserve"> Mokymų kaina turi būti įskaičiuot</w:t>
            </w:r>
            <w:r w:rsidR="000C7B83">
              <w:rPr>
                <w:rFonts w:ascii="Arial" w:hAnsi="Arial" w:cs="Arial"/>
              </w:rPr>
              <w:t>i</w:t>
            </w:r>
            <w:r w:rsidR="004F6E6E">
              <w:rPr>
                <w:rFonts w:ascii="Arial" w:hAnsi="Arial" w:cs="Arial"/>
              </w:rPr>
              <w:t xml:space="preserve"> į bendrą prekių kainą.</w:t>
            </w:r>
          </w:p>
        </w:tc>
        <w:tc>
          <w:tcPr>
            <w:tcW w:w="884" w:type="pct"/>
            <w:tcBorders>
              <w:top w:val="single" w:sz="4" w:space="0" w:color="auto"/>
              <w:left w:val="single" w:sz="4" w:space="0" w:color="auto"/>
              <w:bottom w:val="single" w:sz="4" w:space="0" w:color="auto"/>
              <w:right w:val="single" w:sz="4" w:space="0" w:color="auto"/>
            </w:tcBorders>
          </w:tcPr>
          <w:p w14:paraId="57659225" w14:textId="15DD14EB" w:rsidR="00B4683F" w:rsidRPr="00BE2142" w:rsidRDefault="00505270" w:rsidP="00B4683F">
            <w:pPr>
              <w:rPr>
                <w:rFonts w:ascii="Arial" w:hAnsi="Arial" w:cs="Arial"/>
              </w:rPr>
            </w:pPr>
            <w:r>
              <w:rPr>
                <w:rFonts w:ascii="Arial" w:hAnsi="Arial" w:cs="Arial"/>
                <w:color w:val="4472C4" w:themeColor="accent1"/>
              </w:rPr>
              <w:t>(n</w:t>
            </w:r>
            <w:r w:rsidR="008001C3">
              <w:rPr>
                <w:rFonts w:ascii="Arial" w:hAnsi="Arial" w:cs="Arial"/>
                <w:color w:val="4472C4" w:themeColor="accent1"/>
              </w:rPr>
              <w:t xml:space="preserve">urodyti </w:t>
            </w:r>
            <w:r w:rsidR="006F7C7C" w:rsidRPr="00CE0DB3">
              <w:rPr>
                <w:rFonts w:ascii="Arial" w:hAnsi="Arial" w:cs="Arial"/>
                <w:color w:val="4472C4" w:themeColor="accent1"/>
              </w:rPr>
              <w:t>Taip/Ne</w:t>
            </w:r>
            <w:r>
              <w:rPr>
                <w:rFonts w:ascii="Arial" w:hAnsi="Arial" w:cs="Arial"/>
                <w:color w:val="4472C4" w:themeColor="accent1"/>
              </w:rPr>
              <w:t>)</w:t>
            </w:r>
          </w:p>
        </w:tc>
      </w:tr>
    </w:tbl>
    <w:p w14:paraId="34BDE3F0" w14:textId="77777777" w:rsidR="00CE0DB3" w:rsidRDefault="00CE0DB3" w:rsidP="008660BC">
      <w:pPr>
        <w:jc w:val="center"/>
        <w:rPr>
          <w:rFonts w:ascii="Arial" w:hAnsi="Arial" w:cs="Arial"/>
          <w:b/>
          <w:snapToGrid w:val="0"/>
        </w:rPr>
      </w:pPr>
    </w:p>
    <w:p w14:paraId="2D7054E7" w14:textId="77777777" w:rsidR="00A3799D" w:rsidRPr="00BE2142" w:rsidRDefault="00A3799D" w:rsidP="008660BC">
      <w:pPr>
        <w:jc w:val="center"/>
        <w:rPr>
          <w:rFonts w:ascii="Arial" w:hAnsi="Arial" w:cs="Arial"/>
          <w:b/>
          <w:snapToGrid w:val="0"/>
        </w:rPr>
      </w:pPr>
    </w:p>
    <w:p w14:paraId="4FF4681B" w14:textId="77777777" w:rsidR="009965E6" w:rsidRPr="00BE2142" w:rsidRDefault="009965E6" w:rsidP="009965E6">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BE2142">
        <w:rPr>
          <w:rFonts w:ascii="Arial" w:eastAsia="Calibri" w:hAnsi="Arial" w:cs="Arial"/>
          <w:b/>
        </w:rPr>
        <w:t xml:space="preserve">REIKALAVIMAI DĖL ATITIKTIES BENDRAJAM DUOMENŲ APSAUGOS REGLAMENTUI (BDAR)  </w:t>
      </w:r>
    </w:p>
    <w:p w14:paraId="12411D15" w14:textId="77777777" w:rsidR="009965E6" w:rsidRPr="00BE2142" w:rsidRDefault="009965E6" w:rsidP="009965E6">
      <w:pPr>
        <w:pStyle w:val="ListParagraph"/>
        <w:tabs>
          <w:tab w:val="left" w:pos="284"/>
        </w:tabs>
        <w:spacing w:after="0"/>
        <w:ind w:left="0"/>
        <w:jc w:val="right"/>
        <w:rPr>
          <w:rFonts w:ascii="Arial" w:hAnsi="Arial" w:cs="Arial"/>
          <w:snapToGrid w:val="0"/>
          <w:color w:val="FF0000"/>
        </w:rPr>
      </w:pPr>
      <w:r w:rsidRPr="00BE2142">
        <w:rPr>
          <w:rFonts w:ascii="Arial" w:hAnsi="Arial" w:cs="Arial"/>
          <w:b/>
          <w:bCs/>
          <w:snapToGrid w:val="0"/>
        </w:rPr>
        <w:t>4 lentelė.</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66"/>
        <w:gridCol w:w="3198"/>
        <w:gridCol w:w="5665"/>
      </w:tblGrid>
      <w:tr w:rsidR="009965E6" w:rsidRPr="00BE2142" w14:paraId="534120EE" w14:textId="77777777" w:rsidTr="00501070">
        <w:trPr>
          <w:trHeight w:val="615"/>
        </w:trPr>
        <w:tc>
          <w:tcPr>
            <w:tcW w:w="766" w:type="dxa"/>
            <w:tcMar>
              <w:top w:w="0" w:type="dxa"/>
              <w:left w:w="108" w:type="dxa"/>
              <w:bottom w:w="0" w:type="dxa"/>
              <w:right w:w="108" w:type="dxa"/>
            </w:tcMar>
            <w:hideMark/>
          </w:tcPr>
          <w:p w14:paraId="67055750" w14:textId="77777777" w:rsidR="009965E6" w:rsidRPr="00BE2142" w:rsidRDefault="009965E6" w:rsidP="00501070">
            <w:pPr>
              <w:spacing w:before="360" w:after="120" w:line="257" w:lineRule="atLeast"/>
              <w:jc w:val="center"/>
              <w:outlineLvl w:val="1"/>
              <w:rPr>
                <w:rFonts w:ascii="Arial" w:eastAsia="Times New Roman" w:hAnsi="Arial" w:cs="Arial"/>
                <w:b/>
                <w:bCs/>
                <w:color w:val="2F5496"/>
                <w:lang w:eastAsia="lt-LT"/>
              </w:rPr>
            </w:pPr>
            <w:r w:rsidRPr="00BE2142">
              <w:rPr>
                <w:rFonts w:ascii="Arial" w:eastAsia="Times New Roman" w:hAnsi="Arial" w:cs="Arial"/>
                <w:lang w:eastAsia="lt-LT"/>
              </w:rPr>
              <w:t>5.1.</w:t>
            </w:r>
          </w:p>
        </w:tc>
        <w:tc>
          <w:tcPr>
            <w:tcW w:w="3198" w:type="dxa"/>
            <w:tcMar>
              <w:top w:w="0" w:type="dxa"/>
              <w:left w:w="108" w:type="dxa"/>
              <w:bottom w:w="0" w:type="dxa"/>
              <w:right w:w="108" w:type="dxa"/>
            </w:tcMar>
            <w:hideMark/>
          </w:tcPr>
          <w:p w14:paraId="52F38A1A" w14:textId="77777777" w:rsidR="009965E6" w:rsidRPr="00BE2142" w:rsidRDefault="009965E6" w:rsidP="00501070">
            <w:pPr>
              <w:spacing w:after="0" w:line="235" w:lineRule="atLeast"/>
              <w:jc w:val="both"/>
              <w:rPr>
                <w:rFonts w:ascii="Arial" w:eastAsia="Times New Roman" w:hAnsi="Arial" w:cs="Arial"/>
                <w:color w:val="000000"/>
                <w:lang w:eastAsia="lt-LT"/>
              </w:rPr>
            </w:pPr>
            <w:r w:rsidRPr="00BE2142">
              <w:rPr>
                <w:rFonts w:ascii="Arial" w:eastAsia="Times New Roman" w:hAnsi="Arial" w:cs="Arial"/>
                <w:color w:val="000000"/>
                <w:lang w:eastAsia="lt-LT"/>
              </w:rPr>
              <w:t>Asmens duomenų saugumas (BDAR 32 str.) ir Pritaikytoji / standartizuotoji asmens duomenų apsauga (BDAR 25 str.)</w:t>
            </w:r>
          </w:p>
        </w:tc>
        <w:tc>
          <w:tcPr>
            <w:tcW w:w="5665" w:type="dxa"/>
            <w:tcMar>
              <w:top w:w="0" w:type="dxa"/>
              <w:left w:w="108" w:type="dxa"/>
              <w:bottom w:w="0" w:type="dxa"/>
              <w:right w:w="108" w:type="dxa"/>
            </w:tcMar>
            <w:hideMark/>
          </w:tcPr>
          <w:p w14:paraId="6405F2D1" w14:textId="2149CC80" w:rsidR="009965E6" w:rsidRPr="00BE2142" w:rsidRDefault="009965E6" w:rsidP="00501070">
            <w:pPr>
              <w:spacing w:after="0" w:line="240" w:lineRule="auto"/>
              <w:jc w:val="both"/>
              <w:rPr>
                <w:rFonts w:ascii="Arial" w:eastAsia="Times New Roman" w:hAnsi="Arial" w:cs="Arial"/>
                <w:color w:val="000000"/>
                <w:lang w:eastAsia="lt-LT"/>
              </w:rPr>
            </w:pPr>
            <w:r w:rsidRPr="00BE2142">
              <w:rPr>
                <w:rFonts w:ascii="Arial" w:eastAsia="Times New Roman" w:hAnsi="Arial" w:cs="Arial"/>
                <w:color w:val="000000"/>
                <w:lang w:eastAsia="lt-LT"/>
              </w:rPr>
              <w:t>Tiekėjas ir (arba) kitos Šalys, veikiantys kaip duomenų tvarkytojai ir tvarkantys Pirkėjo asmens duomenis, turi įgyvendinti technines ir organizacines priemones, kad apsaugotų Pirkėjo duomenis pagal BDAR reikalavimus, užtikrinant, be kita ko, atitikimą pritaikytosios duomenų apsaugos (</w:t>
            </w:r>
            <w:r w:rsidRPr="00BE2142">
              <w:rPr>
                <w:rFonts w:ascii="Arial" w:eastAsia="Times New Roman" w:hAnsi="Arial" w:cs="Arial"/>
                <w:i/>
                <w:iCs/>
                <w:color w:val="000000"/>
                <w:lang w:eastAsia="lt-LT"/>
              </w:rPr>
              <w:t xml:space="preserve">data </w:t>
            </w:r>
            <w:proofErr w:type="spellStart"/>
            <w:r w:rsidRPr="00BE2142">
              <w:rPr>
                <w:rFonts w:ascii="Arial" w:eastAsia="Times New Roman" w:hAnsi="Arial" w:cs="Arial"/>
                <w:i/>
                <w:iCs/>
                <w:color w:val="000000"/>
                <w:lang w:eastAsia="lt-LT"/>
              </w:rPr>
              <w:t>protection</w:t>
            </w:r>
            <w:proofErr w:type="spellEnd"/>
            <w:r w:rsidRPr="00BE2142">
              <w:rPr>
                <w:rFonts w:ascii="Arial" w:eastAsia="Times New Roman" w:hAnsi="Arial" w:cs="Arial"/>
                <w:i/>
                <w:iCs/>
                <w:color w:val="000000"/>
                <w:lang w:eastAsia="lt-LT"/>
              </w:rPr>
              <w:t xml:space="preserve"> </w:t>
            </w:r>
            <w:proofErr w:type="spellStart"/>
            <w:r w:rsidRPr="00BE2142">
              <w:rPr>
                <w:rFonts w:ascii="Arial" w:eastAsia="Times New Roman" w:hAnsi="Arial" w:cs="Arial"/>
                <w:i/>
                <w:iCs/>
                <w:color w:val="000000"/>
                <w:lang w:eastAsia="lt-LT"/>
              </w:rPr>
              <w:t>by</w:t>
            </w:r>
            <w:proofErr w:type="spellEnd"/>
            <w:r w:rsidRPr="00BE2142">
              <w:rPr>
                <w:rFonts w:ascii="Arial" w:eastAsia="Times New Roman" w:hAnsi="Arial" w:cs="Arial"/>
                <w:i/>
                <w:iCs/>
                <w:color w:val="000000"/>
                <w:lang w:eastAsia="lt-LT"/>
              </w:rPr>
              <w:t xml:space="preserve"> </w:t>
            </w:r>
            <w:proofErr w:type="spellStart"/>
            <w:r w:rsidRPr="00BE2142">
              <w:rPr>
                <w:rFonts w:ascii="Arial" w:eastAsia="Times New Roman" w:hAnsi="Arial" w:cs="Arial"/>
                <w:i/>
                <w:iCs/>
                <w:color w:val="000000"/>
                <w:lang w:eastAsia="lt-LT"/>
              </w:rPr>
              <w:t>design</w:t>
            </w:r>
            <w:proofErr w:type="spellEnd"/>
            <w:r w:rsidRPr="00BE2142">
              <w:rPr>
                <w:rFonts w:ascii="Arial" w:eastAsia="Times New Roman" w:hAnsi="Arial" w:cs="Arial"/>
                <w:color w:val="000000"/>
                <w:lang w:eastAsia="lt-LT"/>
              </w:rPr>
              <w:t>) ir standartizuotosios duomenų apsaugos (</w:t>
            </w:r>
            <w:r w:rsidRPr="00BE2142">
              <w:rPr>
                <w:rFonts w:ascii="Arial" w:eastAsia="Times New Roman" w:hAnsi="Arial" w:cs="Arial"/>
                <w:i/>
                <w:iCs/>
                <w:color w:val="000000"/>
                <w:lang w:eastAsia="lt-LT"/>
              </w:rPr>
              <w:t xml:space="preserve">data </w:t>
            </w:r>
            <w:proofErr w:type="spellStart"/>
            <w:r w:rsidRPr="00BE2142">
              <w:rPr>
                <w:rFonts w:ascii="Arial" w:eastAsia="Times New Roman" w:hAnsi="Arial" w:cs="Arial"/>
                <w:i/>
                <w:iCs/>
                <w:color w:val="000000"/>
                <w:lang w:eastAsia="lt-LT"/>
              </w:rPr>
              <w:t>protection</w:t>
            </w:r>
            <w:proofErr w:type="spellEnd"/>
            <w:r w:rsidRPr="00BE2142">
              <w:rPr>
                <w:rFonts w:ascii="Arial" w:eastAsia="Times New Roman" w:hAnsi="Arial" w:cs="Arial"/>
                <w:i/>
                <w:iCs/>
                <w:color w:val="000000"/>
                <w:lang w:eastAsia="lt-LT"/>
              </w:rPr>
              <w:t xml:space="preserve"> </w:t>
            </w:r>
            <w:proofErr w:type="spellStart"/>
            <w:r w:rsidRPr="00BE2142">
              <w:rPr>
                <w:rFonts w:ascii="Arial" w:eastAsia="Times New Roman" w:hAnsi="Arial" w:cs="Arial"/>
                <w:i/>
                <w:iCs/>
                <w:color w:val="000000"/>
                <w:lang w:eastAsia="lt-LT"/>
              </w:rPr>
              <w:t>by</w:t>
            </w:r>
            <w:proofErr w:type="spellEnd"/>
            <w:r w:rsidRPr="00BE2142">
              <w:rPr>
                <w:rFonts w:ascii="Arial" w:eastAsia="Times New Roman" w:hAnsi="Arial" w:cs="Arial"/>
                <w:i/>
                <w:iCs/>
                <w:color w:val="000000"/>
                <w:lang w:eastAsia="lt-LT"/>
              </w:rPr>
              <w:t xml:space="preserve"> </w:t>
            </w:r>
            <w:proofErr w:type="spellStart"/>
            <w:r w:rsidRPr="00BE2142">
              <w:rPr>
                <w:rFonts w:ascii="Arial" w:eastAsia="Times New Roman" w:hAnsi="Arial" w:cs="Arial"/>
                <w:i/>
                <w:iCs/>
                <w:color w:val="000000"/>
                <w:lang w:eastAsia="lt-LT"/>
              </w:rPr>
              <w:t>default</w:t>
            </w:r>
            <w:proofErr w:type="spellEnd"/>
            <w:r w:rsidRPr="00BE2142">
              <w:rPr>
                <w:rFonts w:ascii="Arial" w:eastAsia="Times New Roman" w:hAnsi="Arial" w:cs="Arial"/>
                <w:color w:val="000000"/>
                <w:lang w:eastAsia="lt-LT"/>
              </w:rPr>
              <w:t xml:space="preserve">) (BDAR 25 str.) įskaitant, bet neapsiribojant saugojimo terminų nustatymą, asmens duomenų trynimą ar </w:t>
            </w:r>
            <w:proofErr w:type="spellStart"/>
            <w:r w:rsidRPr="00BE2142">
              <w:rPr>
                <w:rFonts w:ascii="Arial" w:eastAsia="Times New Roman" w:hAnsi="Arial" w:cs="Arial"/>
                <w:color w:val="000000"/>
                <w:lang w:eastAsia="lt-LT"/>
              </w:rPr>
              <w:t>anonimizavimą</w:t>
            </w:r>
            <w:proofErr w:type="spellEnd"/>
            <w:r w:rsidRPr="00BE2142">
              <w:rPr>
                <w:rFonts w:ascii="Arial" w:eastAsia="Times New Roman" w:hAnsi="Arial" w:cs="Arial"/>
                <w:color w:val="000000"/>
                <w:lang w:eastAsia="lt-LT"/>
              </w:rPr>
              <w:t xml:space="preserve"> automatizuotomis priemonėmis. Tiekėjas turi pateikti visų Šalių, tvarkančių Pirkėjo asmens duomenis, aukščiau nurodytų reikalavimų įgyvendinimo įrodymus Pirkėjui.</w:t>
            </w:r>
          </w:p>
        </w:tc>
      </w:tr>
      <w:tr w:rsidR="009965E6" w:rsidRPr="00BE2142" w14:paraId="6F5607FB" w14:textId="77777777" w:rsidTr="00501070">
        <w:trPr>
          <w:trHeight w:val="615"/>
        </w:trPr>
        <w:tc>
          <w:tcPr>
            <w:tcW w:w="766" w:type="dxa"/>
            <w:tcMar>
              <w:top w:w="0" w:type="dxa"/>
              <w:left w:w="108" w:type="dxa"/>
              <w:bottom w:w="0" w:type="dxa"/>
              <w:right w:w="108" w:type="dxa"/>
            </w:tcMar>
            <w:hideMark/>
          </w:tcPr>
          <w:p w14:paraId="04991E9C" w14:textId="77777777" w:rsidR="009965E6" w:rsidRPr="00BE2142" w:rsidRDefault="009965E6" w:rsidP="00501070">
            <w:pPr>
              <w:spacing w:before="360" w:after="120" w:line="257" w:lineRule="atLeast"/>
              <w:jc w:val="center"/>
              <w:outlineLvl w:val="1"/>
              <w:rPr>
                <w:rFonts w:ascii="Arial" w:eastAsia="Times New Roman" w:hAnsi="Arial" w:cs="Arial"/>
                <w:b/>
                <w:bCs/>
                <w:color w:val="2F5496"/>
                <w:lang w:eastAsia="lt-LT"/>
              </w:rPr>
            </w:pPr>
            <w:r w:rsidRPr="00BE2142">
              <w:rPr>
                <w:rFonts w:ascii="Arial" w:eastAsia="Times New Roman" w:hAnsi="Arial" w:cs="Arial"/>
                <w:lang w:eastAsia="lt-LT"/>
              </w:rPr>
              <w:t>5.2.</w:t>
            </w:r>
          </w:p>
          <w:p w14:paraId="0137F97A" w14:textId="77777777" w:rsidR="009965E6" w:rsidRPr="00BE2142" w:rsidRDefault="009965E6" w:rsidP="00501070">
            <w:pPr>
              <w:spacing w:after="0" w:line="240" w:lineRule="auto"/>
              <w:rPr>
                <w:rFonts w:ascii="Arial" w:eastAsia="Times New Roman" w:hAnsi="Arial" w:cs="Arial"/>
                <w:color w:val="000000"/>
                <w:lang w:eastAsia="lt-LT"/>
              </w:rPr>
            </w:pPr>
            <w:r w:rsidRPr="00BE2142">
              <w:rPr>
                <w:rFonts w:ascii="Arial" w:eastAsia="Times New Roman" w:hAnsi="Arial" w:cs="Arial"/>
                <w:color w:val="000000"/>
                <w:lang w:eastAsia="lt-LT"/>
              </w:rPr>
              <w:t> </w:t>
            </w:r>
          </w:p>
        </w:tc>
        <w:tc>
          <w:tcPr>
            <w:tcW w:w="3198" w:type="dxa"/>
            <w:tcMar>
              <w:top w:w="0" w:type="dxa"/>
              <w:left w:w="108" w:type="dxa"/>
              <w:bottom w:w="0" w:type="dxa"/>
              <w:right w:w="108" w:type="dxa"/>
            </w:tcMar>
            <w:hideMark/>
          </w:tcPr>
          <w:p w14:paraId="5B6A76A4" w14:textId="77777777" w:rsidR="009965E6" w:rsidRPr="00BE2142" w:rsidRDefault="009965E6" w:rsidP="00501070">
            <w:pPr>
              <w:spacing w:after="0" w:line="235" w:lineRule="atLeast"/>
              <w:jc w:val="both"/>
              <w:rPr>
                <w:rFonts w:ascii="Arial" w:eastAsia="Times New Roman" w:hAnsi="Arial" w:cs="Arial"/>
                <w:color w:val="000000"/>
                <w:lang w:eastAsia="lt-LT"/>
              </w:rPr>
            </w:pPr>
            <w:r w:rsidRPr="00BE2142">
              <w:rPr>
                <w:rFonts w:ascii="Arial" w:eastAsia="Times New Roman" w:hAnsi="Arial" w:cs="Arial"/>
                <w:color w:val="000000"/>
                <w:lang w:eastAsia="lt-LT"/>
              </w:rPr>
              <w:t>Duomenų tvarkymo susitarimas (BDAR 28 str.)</w:t>
            </w:r>
          </w:p>
        </w:tc>
        <w:tc>
          <w:tcPr>
            <w:tcW w:w="5665" w:type="dxa"/>
            <w:tcMar>
              <w:top w:w="0" w:type="dxa"/>
              <w:left w:w="108" w:type="dxa"/>
              <w:bottom w:w="0" w:type="dxa"/>
              <w:right w:w="108" w:type="dxa"/>
            </w:tcMar>
            <w:hideMark/>
          </w:tcPr>
          <w:p w14:paraId="1E5649B3" w14:textId="7576256C" w:rsidR="009965E6" w:rsidRPr="00BE2142" w:rsidRDefault="009965E6" w:rsidP="00501070">
            <w:pPr>
              <w:spacing w:after="0" w:line="240" w:lineRule="auto"/>
              <w:jc w:val="both"/>
              <w:rPr>
                <w:rFonts w:ascii="Arial" w:eastAsia="Times New Roman" w:hAnsi="Arial" w:cs="Arial"/>
                <w:color w:val="000000"/>
                <w:lang w:eastAsia="lt-LT"/>
              </w:rPr>
            </w:pPr>
            <w:r w:rsidRPr="00BE2142">
              <w:rPr>
                <w:rFonts w:ascii="Arial" w:eastAsia="Times New Roman" w:hAnsi="Arial" w:cs="Arial"/>
                <w:color w:val="000000"/>
                <w:lang w:eastAsia="lt-LT"/>
              </w:rPr>
              <w:t>Tiekėjas po Sutarties pasirašymo nedelsiant turi su Pirkėju sudaryti duomenų tvarkymo susitarimą (DTS), pagal Pirkėjo pateiktą DTS formą. Tais atvejais, kai Pirkėjo asmens duomenis tvarkys kita Šalis, Tiekėjas turi užtikrinti, kad kita Šalis su Pirkėju sudarys DTS pagal Pirkėjo pateiktą DTS formą. Pagrįstais atvejais, kai nėra galimybės sudaryti DTS pagal Pirkėjo pateiktą formą, Tiekėjas  turi užtikrinti, kad duomenų tvarkytojo paslaugų teikimo sąlygose, be kita ko, būtų įtrauktos pagal BDAR 28 straipsnio 3 dalį privalomos nuostatos.</w:t>
            </w:r>
          </w:p>
        </w:tc>
      </w:tr>
      <w:tr w:rsidR="009965E6" w:rsidRPr="00BE2142" w14:paraId="23937990" w14:textId="77777777" w:rsidTr="00501070">
        <w:trPr>
          <w:trHeight w:val="615"/>
        </w:trPr>
        <w:tc>
          <w:tcPr>
            <w:tcW w:w="766" w:type="dxa"/>
            <w:tcMar>
              <w:top w:w="0" w:type="dxa"/>
              <w:left w:w="108" w:type="dxa"/>
              <w:bottom w:w="0" w:type="dxa"/>
              <w:right w:w="108" w:type="dxa"/>
            </w:tcMar>
            <w:hideMark/>
          </w:tcPr>
          <w:p w14:paraId="527D0B9D" w14:textId="77777777" w:rsidR="009965E6" w:rsidRPr="00BE2142" w:rsidRDefault="009965E6" w:rsidP="00501070">
            <w:pPr>
              <w:spacing w:before="360" w:after="120" w:line="257" w:lineRule="atLeast"/>
              <w:jc w:val="center"/>
              <w:outlineLvl w:val="1"/>
              <w:rPr>
                <w:rFonts w:ascii="Arial" w:eastAsia="Times New Roman" w:hAnsi="Arial" w:cs="Arial"/>
                <w:b/>
                <w:bCs/>
                <w:color w:val="2F5496"/>
                <w:lang w:eastAsia="lt-LT"/>
              </w:rPr>
            </w:pPr>
            <w:r w:rsidRPr="00BE2142">
              <w:rPr>
                <w:rFonts w:ascii="Arial" w:eastAsia="Times New Roman" w:hAnsi="Arial" w:cs="Arial"/>
                <w:lang w:eastAsia="lt-LT"/>
              </w:rPr>
              <w:t>5.3.</w:t>
            </w:r>
          </w:p>
        </w:tc>
        <w:tc>
          <w:tcPr>
            <w:tcW w:w="3198" w:type="dxa"/>
            <w:tcMar>
              <w:top w:w="0" w:type="dxa"/>
              <w:left w:w="108" w:type="dxa"/>
              <w:bottom w:w="0" w:type="dxa"/>
              <w:right w:w="108" w:type="dxa"/>
            </w:tcMar>
            <w:hideMark/>
          </w:tcPr>
          <w:p w14:paraId="22336160" w14:textId="77777777" w:rsidR="009965E6" w:rsidRPr="00BE2142" w:rsidRDefault="009965E6" w:rsidP="00501070">
            <w:pPr>
              <w:spacing w:after="0" w:line="235" w:lineRule="atLeast"/>
              <w:jc w:val="both"/>
              <w:rPr>
                <w:rFonts w:ascii="Arial" w:eastAsia="Times New Roman" w:hAnsi="Arial" w:cs="Arial"/>
                <w:color w:val="000000"/>
                <w:lang w:eastAsia="lt-LT"/>
              </w:rPr>
            </w:pPr>
            <w:r w:rsidRPr="00BE2142">
              <w:rPr>
                <w:rFonts w:ascii="Arial" w:eastAsia="Times New Roman" w:hAnsi="Arial" w:cs="Arial"/>
                <w:color w:val="000000"/>
                <w:lang w:eastAsia="lt-LT"/>
              </w:rPr>
              <w:t>Incidentai / saugumo pažeidimai (BDAR 28 str. 3 d. f p., BDAR 33 str. 2 d.)</w:t>
            </w:r>
          </w:p>
        </w:tc>
        <w:tc>
          <w:tcPr>
            <w:tcW w:w="5665" w:type="dxa"/>
            <w:tcMar>
              <w:top w:w="0" w:type="dxa"/>
              <w:left w:w="108" w:type="dxa"/>
              <w:bottom w:w="0" w:type="dxa"/>
              <w:right w:w="108" w:type="dxa"/>
            </w:tcMar>
            <w:hideMark/>
          </w:tcPr>
          <w:p w14:paraId="282B6376" w14:textId="620971DB" w:rsidR="009965E6" w:rsidRPr="00BE2142" w:rsidRDefault="009965E6" w:rsidP="00501070">
            <w:pPr>
              <w:spacing w:after="0" w:line="240" w:lineRule="auto"/>
              <w:jc w:val="both"/>
              <w:rPr>
                <w:rFonts w:ascii="Arial" w:eastAsia="Times New Roman" w:hAnsi="Arial" w:cs="Arial"/>
                <w:color w:val="000000"/>
                <w:lang w:eastAsia="lt-LT"/>
              </w:rPr>
            </w:pPr>
            <w:r w:rsidRPr="00BE2142">
              <w:rPr>
                <w:rFonts w:ascii="Arial" w:eastAsia="Times New Roman" w:hAnsi="Arial" w:cs="Arial"/>
                <w:color w:val="000000"/>
                <w:lang w:eastAsia="lt-LT"/>
              </w:rPr>
              <w:t>Pirkėjas turi būti nedelsiant informuojamas apie Sistemos informacijos ir kibernetinės saugos įvykius ir incidentus ar asmens duomenų saugumo pažeidimus, jų įtaką Pirkėjo informacijos ir duomenų saugumui bei jų valdymo būklę. Pirkėjas turi turėti galimybę susisiekti su saugos įvykius ir incidentus valdančiais asmenimis, kad įsitikinti valdymo proceso efektyvumu.</w:t>
            </w:r>
          </w:p>
        </w:tc>
      </w:tr>
      <w:tr w:rsidR="009965E6" w:rsidRPr="00BE2142" w14:paraId="2DBF4815" w14:textId="77777777" w:rsidTr="00501070">
        <w:trPr>
          <w:trHeight w:val="615"/>
        </w:trPr>
        <w:tc>
          <w:tcPr>
            <w:tcW w:w="766" w:type="dxa"/>
            <w:tcMar>
              <w:top w:w="0" w:type="dxa"/>
              <w:left w:w="108" w:type="dxa"/>
              <w:bottom w:w="0" w:type="dxa"/>
              <w:right w:w="108" w:type="dxa"/>
            </w:tcMar>
            <w:hideMark/>
          </w:tcPr>
          <w:p w14:paraId="6BAB5F07" w14:textId="77777777" w:rsidR="009965E6" w:rsidRPr="00BE2142" w:rsidRDefault="009965E6" w:rsidP="00501070">
            <w:pPr>
              <w:spacing w:before="360" w:after="120" w:line="257" w:lineRule="atLeast"/>
              <w:jc w:val="center"/>
              <w:outlineLvl w:val="1"/>
              <w:rPr>
                <w:rFonts w:ascii="Arial" w:eastAsia="Times New Roman" w:hAnsi="Arial" w:cs="Arial"/>
                <w:b/>
                <w:bCs/>
                <w:color w:val="2F5496"/>
                <w:lang w:eastAsia="lt-LT"/>
              </w:rPr>
            </w:pPr>
            <w:r w:rsidRPr="00BE2142">
              <w:rPr>
                <w:rFonts w:ascii="Arial" w:eastAsia="Times New Roman" w:hAnsi="Arial" w:cs="Arial"/>
                <w:lang w:eastAsia="lt-LT"/>
              </w:rPr>
              <w:t>5.4.</w:t>
            </w:r>
          </w:p>
        </w:tc>
        <w:tc>
          <w:tcPr>
            <w:tcW w:w="3198" w:type="dxa"/>
            <w:tcMar>
              <w:top w:w="0" w:type="dxa"/>
              <w:left w:w="108" w:type="dxa"/>
              <w:bottom w:w="0" w:type="dxa"/>
              <w:right w:w="108" w:type="dxa"/>
            </w:tcMar>
            <w:hideMark/>
          </w:tcPr>
          <w:p w14:paraId="286987F4" w14:textId="77777777" w:rsidR="009965E6" w:rsidRPr="00BE2142" w:rsidRDefault="009965E6" w:rsidP="00501070">
            <w:pPr>
              <w:spacing w:after="0" w:line="235" w:lineRule="atLeast"/>
              <w:jc w:val="both"/>
              <w:rPr>
                <w:rFonts w:ascii="Arial" w:eastAsia="Times New Roman" w:hAnsi="Arial" w:cs="Arial"/>
                <w:color w:val="000000"/>
                <w:lang w:eastAsia="lt-LT"/>
              </w:rPr>
            </w:pPr>
            <w:r w:rsidRPr="00BE2142">
              <w:rPr>
                <w:rFonts w:ascii="Arial" w:eastAsia="Times New Roman" w:hAnsi="Arial" w:cs="Arial"/>
                <w:color w:val="000000"/>
                <w:lang w:eastAsia="lt-LT"/>
              </w:rPr>
              <w:t>Duomenų subjektų teisių įgyvendinimas (BDAR III skyrius, BDAR 28 str. 3 d. e p.)</w:t>
            </w:r>
          </w:p>
        </w:tc>
        <w:tc>
          <w:tcPr>
            <w:tcW w:w="5665" w:type="dxa"/>
            <w:tcMar>
              <w:top w:w="0" w:type="dxa"/>
              <w:left w:w="108" w:type="dxa"/>
              <w:bottom w:w="0" w:type="dxa"/>
              <w:right w:w="108" w:type="dxa"/>
            </w:tcMar>
            <w:hideMark/>
          </w:tcPr>
          <w:p w14:paraId="73917195" w14:textId="22C0B7E0" w:rsidR="009965E6" w:rsidRPr="00BE2142" w:rsidRDefault="009965E6" w:rsidP="00501070">
            <w:pPr>
              <w:spacing w:after="0" w:line="240" w:lineRule="auto"/>
              <w:jc w:val="both"/>
              <w:rPr>
                <w:rFonts w:ascii="Arial" w:eastAsia="Times New Roman" w:hAnsi="Arial" w:cs="Arial"/>
                <w:color w:val="000000"/>
                <w:lang w:eastAsia="lt-LT"/>
              </w:rPr>
            </w:pPr>
            <w:r w:rsidRPr="00BE2142">
              <w:rPr>
                <w:rFonts w:ascii="Arial" w:eastAsia="Times New Roman" w:hAnsi="Arial" w:cs="Arial"/>
                <w:color w:val="000000"/>
                <w:lang w:eastAsia="lt-LT"/>
              </w:rPr>
              <w:t xml:space="preserve">Produktai (sistemos) ir (arba) paslaugos turi būti sukonfigūruotos taip, kad leistų Pirkėjui įgyvendinti BDAR numatytas duomenų subjektų teises: teisę būti informuotam apie duomenų tvarkymą, teisę susipažinti su asmens duomenimis, teisę reikalauti ištaisyti duomenis, teisę būti pamirštam, teisę apriboti duomenų tvarkymą, teisę nesutikti su duomenų tvarkymu, teisę į duomenų </w:t>
            </w:r>
            <w:proofErr w:type="spellStart"/>
            <w:r w:rsidRPr="00BE2142">
              <w:rPr>
                <w:rFonts w:ascii="Arial" w:eastAsia="Times New Roman" w:hAnsi="Arial" w:cs="Arial"/>
                <w:color w:val="000000"/>
                <w:lang w:eastAsia="lt-LT"/>
              </w:rPr>
              <w:t>perkeliamumą</w:t>
            </w:r>
            <w:proofErr w:type="spellEnd"/>
            <w:r w:rsidRPr="00BE2142">
              <w:rPr>
                <w:rFonts w:ascii="Arial" w:eastAsia="Times New Roman" w:hAnsi="Arial" w:cs="Arial"/>
                <w:color w:val="000000"/>
                <w:lang w:eastAsia="lt-LT"/>
              </w:rPr>
              <w:t xml:space="preserve"> (BDAR III skyrius). Visi Pirkėjo Tiekėjui i perduoti duomenų subjektų prašymai neturi būti papildomai apmokestinami.</w:t>
            </w:r>
          </w:p>
        </w:tc>
      </w:tr>
      <w:tr w:rsidR="009965E6" w:rsidRPr="00BE2142" w14:paraId="13B91526" w14:textId="77777777" w:rsidTr="00501070">
        <w:trPr>
          <w:trHeight w:val="615"/>
        </w:trPr>
        <w:tc>
          <w:tcPr>
            <w:tcW w:w="766" w:type="dxa"/>
            <w:tcMar>
              <w:top w:w="0" w:type="dxa"/>
              <w:left w:w="108" w:type="dxa"/>
              <w:bottom w:w="0" w:type="dxa"/>
              <w:right w:w="108" w:type="dxa"/>
            </w:tcMar>
            <w:hideMark/>
          </w:tcPr>
          <w:p w14:paraId="1E3D1749" w14:textId="77777777" w:rsidR="009965E6" w:rsidRPr="00BE2142" w:rsidRDefault="009965E6" w:rsidP="00501070">
            <w:pPr>
              <w:spacing w:before="360" w:after="120" w:line="257" w:lineRule="atLeast"/>
              <w:jc w:val="center"/>
              <w:outlineLvl w:val="1"/>
              <w:rPr>
                <w:rFonts w:ascii="Arial" w:eastAsia="Times New Roman" w:hAnsi="Arial" w:cs="Arial"/>
                <w:b/>
                <w:bCs/>
                <w:color w:val="2F5496"/>
                <w:lang w:eastAsia="lt-LT"/>
              </w:rPr>
            </w:pPr>
            <w:r w:rsidRPr="00BE2142">
              <w:rPr>
                <w:rFonts w:ascii="Arial" w:eastAsia="Times New Roman" w:hAnsi="Arial" w:cs="Arial"/>
                <w:lang w:eastAsia="lt-LT"/>
              </w:rPr>
              <w:t>5.5.</w:t>
            </w:r>
          </w:p>
        </w:tc>
        <w:tc>
          <w:tcPr>
            <w:tcW w:w="3198" w:type="dxa"/>
            <w:tcMar>
              <w:top w:w="0" w:type="dxa"/>
              <w:left w:w="108" w:type="dxa"/>
              <w:bottom w:w="0" w:type="dxa"/>
              <w:right w:w="108" w:type="dxa"/>
            </w:tcMar>
            <w:hideMark/>
          </w:tcPr>
          <w:p w14:paraId="28B31434" w14:textId="77777777" w:rsidR="009965E6" w:rsidRPr="00BE2142" w:rsidRDefault="009965E6" w:rsidP="00501070">
            <w:pPr>
              <w:spacing w:after="0" w:line="235" w:lineRule="atLeast"/>
              <w:jc w:val="both"/>
              <w:rPr>
                <w:rFonts w:ascii="Arial" w:eastAsia="Times New Roman" w:hAnsi="Arial" w:cs="Arial"/>
                <w:color w:val="000000"/>
                <w:lang w:eastAsia="lt-LT"/>
              </w:rPr>
            </w:pPr>
            <w:r w:rsidRPr="00BE2142">
              <w:rPr>
                <w:rFonts w:ascii="Arial" w:eastAsia="Times New Roman" w:hAnsi="Arial" w:cs="Arial"/>
                <w:color w:val="000000"/>
                <w:lang w:eastAsia="lt-LT"/>
              </w:rPr>
              <w:t>Duomenų perdavimas į trečiąsias šalis (BDAR V skyrius)</w:t>
            </w:r>
          </w:p>
        </w:tc>
        <w:tc>
          <w:tcPr>
            <w:tcW w:w="5665" w:type="dxa"/>
            <w:tcMar>
              <w:top w:w="0" w:type="dxa"/>
              <w:left w:w="108" w:type="dxa"/>
              <w:bottom w:w="0" w:type="dxa"/>
              <w:right w:w="108" w:type="dxa"/>
            </w:tcMar>
            <w:hideMark/>
          </w:tcPr>
          <w:p w14:paraId="791AC9B5" w14:textId="72C0FCE4" w:rsidR="009965E6" w:rsidRPr="00BE2142" w:rsidRDefault="009965E6" w:rsidP="00501070">
            <w:pPr>
              <w:spacing w:after="0" w:line="240" w:lineRule="auto"/>
              <w:jc w:val="both"/>
              <w:rPr>
                <w:rFonts w:ascii="Arial" w:eastAsia="Times New Roman" w:hAnsi="Arial" w:cs="Arial"/>
                <w:color w:val="000000"/>
                <w:lang w:eastAsia="lt-LT"/>
              </w:rPr>
            </w:pPr>
            <w:r w:rsidRPr="00BE2142">
              <w:rPr>
                <w:rFonts w:ascii="Arial" w:eastAsia="Times New Roman" w:hAnsi="Arial" w:cs="Arial"/>
                <w:color w:val="000000"/>
                <w:lang w:eastAsia="lt-LT"/>
              </w:rPr>
              <w:t>Tiekėjas turi užtikrinti, kad Pirkėjo duomenys nebus perduodami už Europos ekonominės erdvės ribų, nebent egzistuotų bent viena iš BDAR V skyriuje numatytų perdavimo už Europos ekonominės erdvės ribojimo išimčių.</w:t>
            </w:r>
          </w:p>
        </w:tc>
      </w:tr>
      <w:tr w:rsidR="009965E6" w:rsidRPr="00BE2142" w14:paraId="52E88AEF" w14:textId="77777777" w:rsidTr="00501070">
        <w:trPr>
          <w:trHeight w:val="615"/>
        </w:trPr>
        <w:tc>
          <w:tcPr>
            <w:tcW w:w="766" w:type="dxa"/>
            <w:tcMar>
              <w:top w:w="0" w:type="dxa"/>
              <w:left w:w="108" w:type="dxa"/>
              <w:bottom w:w="0" w:type="dxa"/>
              <w:right w:w="108" w:type="dxa"/>
            </w:tcMar>
            <w:hideMark/>
          </w:tcPr>
          <w:p w14:paraId="3E6D17F7" w14:textId="77777777" w:rsidR="009965E6" w:rsidRPr="00BE2142" w:rsidRDefault="009965E6" w:rsidP="00501070">
            <w:pPr>
              <w:spacing w:before="360" w:after="120" w:line="257" w:lineRule="atLeast"/>
              <w:jc w:val="center"/>
              <w:outlineLvl w:val="1"/>
              <w:rPr>
                <w:rFonts w:ascii="Arial" w:eastAsia="Times New Roman" w:hAnsi="Arial" w:cs="Arial"/>
                <w:b/>
                <w:bCs/>
                <w:color w:val="2F5496"/>
                <w:lang w:eastAsia="lt-LT"/>
              </w:rPr>
            </w:pPr>
            <w:r w:rsidRPr="00BE2142">
              <w:rPr>
                <w:rFonts w:ascii="Arial" w:eastAsia="Times New Roman" w:hAnsi="Arial" w:cs="Arial"/>
                <w:lang w:eastAsia="lt-LT"/>
              </w:rPr>
              <w:t>5.6.</w:t>
            </w:r>
          </w:p>
        </w:tc>
        <w:tc>
          <w:tcPr>
            <w:tcW w:w="3198" w:type="dxa"/>
            <w:tcMar>
              <w:top w:w="0" w:type="dxa"/>
              <w:left w:w="108" w:type="dxa"/>
              <w:bottom w:w="0" w:type="dxa"/>
              <w:right w:w="108" w:type="dxa"/>
            </w:tcMar>
            <w:hideMark/>
          </w:tcPr>
          <w:p w14:paraId="7A3D2B4E" w14:textId="77777777" w:rsidR="009965E6" w:rsidRPr="00BE2142" w:rsidRDefault="009965E6" w:rsidP="00501070">
            <w:pPr>
              <w:spacing w:after="0" w:line="235" w:lineRule="atLeast"/>
              <w:jc w:val="both"/>
              <w:rPr>
                <w:rFonts w:ascii="Arial" w:eastAsia="Times New Roman" w:hAnsi="Arial" w:cs="Arial"/>
                <w:color w:val="000000"/>
                <w:lang w:eastAsia="lt-LT"/>
              </w:rPr>
            </w:pPr>
            <w:r w:rsidRPr="00BE2142">
              <w:rPr>
                <w:rFonts w:ascii="Arial" w:eastAsia="Times New Roman" w:hAnsi="Arial" w:cs="Arial"/>
                <w:color w:val="000000"/>
                <w:lang w:eastAsia="lt-LT"/>
              </w:rPr>
              <w:t>Duomenų perdavimo susitarimas</w:t>
            </w:r>
          </w:p>
        </w:tc>
        <w:tc>
          <w:tcPr>
            <w:tcW w:w="5665" w:type="dxa"/>
            <w:tcMar>
              <w:top w:w="0" w:type="dxa"/>
              <w:left w:w="108" w:type="dxa"/>
              <w:bottom w:w="0" w:type="dxa"/>
              <w:right w:w="108" w:type="dxa"/>
            </w:tcMar>
            <w:hideMark/>
          </w:tcPr>
          <w:p w14:paraId="17B3419B" w14:textId="105E7F86" w:rsidR="009965E6" w:rsidRPr="00BE2142" w:rsidRDefault="009965E6" w:rsidP="00501070">
            <w:pPr>
              <w:spacing w:after="0" w:line="240" w:lineRule="auto"/>
              <w:jc w:val="both"/>
              <w:rPr>
                <w:rFonts w:ascii="Arial" w:eastAsia="Times New Roman" w:hAnsi="Arial" w:cs="Arial"/>
                <w:color w:val="000000"/>
                <w:lang w:eastAsia="lt-LT"/>
              </w:rPr>
            </w:pPr>
            <w:r w:rsidRPr="00BE2142">
              <w:rPr>
                <w:rFonts w:ascii="Arial" w:eastAsia="Times New Roman" w:hAnsi="Arial" w:cs="Arial"/>
                <w:color w:val="000000"/>
                <w:lang w:eastAsia="lt-LT"/>
              </w:rPr>
              <w:t>Tiekėjas turi užtikrinti jam perduodamų asmens duomenų saugumą, vadovaujantis bendraisiais duomenų apsaugos principais, numatytais BDAR 5 str., bei užtikrinti pritaikytosios duomenų apsaugos (</w:t>
            </w:r>
            <w:r w:rsidRPr="00BE2142">
              <w:rPr>
                <w:rFonts w:ascii="Arial" w:eastAsia="Times New Roman" w:hAnsi="Arial" w:cs="Arial"/>
                <w:i/>
                <w:iCs/>
                <w:color w:val="000000"/>
                <w:lang w:eastAsia="lt-LT"/>
              </w:rPr>
              <w:t xml:space="preserve">data </w:t>
            </w:r>
            <w:proofErr w:type="spellStart"/>
            <w:r w:rsidRPr="00BE2142">
              <w:rPr>
                <w:rFonts w:ascii="Arial" w:eastAsia="Times New Roman" w:hAnsi="Arial" w:cs="Arial"/>
                <w:i/>
                <w:iCs/>
                <w:color w:val="000000"/>
                <w:lang w:eastAsia="lt-LT"/>
              </w:rPr>
              <w:t>protection</w:t>
            </w:r>
            <w:proofErr w:type="spellEnd"/>
            <w:r w:rsidRPr="00BE2142">
              <w:rPr>
                <w:rFonts w:ascii="Arial" w:eastAsia="Times New Roman" w:hAnsi="Arial" w:cs="Arial"/>
                <w:i/>
                <w:iCs/>
                <w:color w:val="000000"/>
                <w:lang w:eastAsia="lt-LT"/>
              </w:rPr>
              <w:t xml:space="preserve"> </w:t>
            </w:r>
            <w:proofErr w:type="spellStart"/>
            <w:r w:rsidRPr="00BE2142">
              <w:rPr>
                <w:rFonts w:ascii="Arial" w:eastAsia="Times New Roman" w:hAnsi="Arial" w:cs="Arial"/>
                <w:i/>
                <w:iCs/>
                <w:color w:val="000000"/>
                <w:lang w:eastAsia="lt-LT"/>
              </w:rPr>
              <w:t>by</w:t>
            </w:r>
            <w:proofErr w:type="spellEnd"/>
            <w:r w:rsidRPr="00BE2142">
              <w:rPr>
                <w:rFonts w:ascii="Arial" w:eastAsia="Times New Roman" w:hAnsi="Arial" w:cs="Arial"/>
                <w:i/>
                <w:iCs/>
                <w:color w:val="000000"/>
                <w:lang w:eastAsia="lt-LT"/>
              </w:rPr>
              <w:t xml:space="preserve"> </w:t>
            </w:r>
            <w:proofErr w:type="spellStart"/>
            <w:r w:rsidRPr="00BE2142">
              <w:rPr>
                <w:rFonts w:ascii="Arial" w:eastAsia="Times New Roman" w:hAnsi="Arial" w:cs="Arial"/>
                <w:i/>
                <w:iCs/>
                <w:color w:val="000000"/>
                <w:lang w:eastAsia="lt-LT"/>
              </w:rPr>
              <w:t>design</w:t>
            </w:r>
            <w:proofErr w:type="spellEnd"/>
            <w:r w:rsidRPr="00BE2142">
              <w:rPr>
                <w:rFonts w:ascii="Arial" w:eastAsia="Times New Roman" w:hAnsi="Arial" w:cs="Arial"/>
                <w:color w:val="000000"/>
                <w:lang w:eastAsia="lt-LT"/>
              </w:rPr>
              <w:t>) ir standartizuotosios duomenų apsaugos (</w:t>
            </w:r>
            <w:r w:rsidRPr="00BE2142">
              <w:rPr>
                <w:rFonts w:ascii="Arial" w:eastAsia="Times New Roman" w:hAnsi="Arial" w:cs="Arial"/>
                <w:i/>
                <w:iCs/>
                <w:color w:val="000000"/>
                <w:lang w:eastAsia="lt-LT"/>
              </w:rPr>
              <w:t xml:space="preserve">data </w:t>
            </w:r>
            <w:proofErr w:type="spellStart"/>
            <w:r w:rsidRPr="00BE2142">
              <w:rPr>
                <w:rFonts w:ascii="Arial" w:eastAsia="Times New Roman" w:hAnsi="Arial" w:cs="Arial"/>
                <w:i/>
                <w:iCs/>
                <w:color w:val="000000"/>
                <w:lang w:eastAsia="lt-LT"/>
              </w:rPr>
              <w:t>protection</w:t>
            </w:r>
            <w:proofErr w:type="spellEnd"/>
            <w:r w:rsidRPr="00BE2142">
              <w:rPr>
                <w:rFonts w:ascii="Arial" w:eastAsia="Times New Roman" w:hAnsi="Arial" w:cs="Arial"/>
                <w:i/>
                <w:iCs/>
                <w:color w:val="000000"/>
                <w:lang w:eastAsia="lt-LT"/>
              </w:rPr>
              <w:t xml:space="preserve"> </w:t>
            </w:r>
            <w:proofErr w:type="spellStart"/>
            <w:r w:rsidRPr="00BE2142">
              <w:rPr>
                <w:rFonts w:ascii="Arial" w:eastAsia="Times New Roman" w:hAnsi="Arial" w:cs="Arial"/>
                <w:i/>
                <w:iCs/>
                <w:color w:val="000000"/>
                <w:lang w:eastAsia="lt-LT"/>
              </w:rPr>
              <w:t>by</w:t>
            </w:r>
            <w:proofErr w:type="spellEnd"/>
            <w:r w:rsidRPr="00BE2142">
              <w:rPr>
                <w:rFonts w:ascii="Arial" w:eastAsia="Times New Roman" w:hAnsi="Arial" w:cs="Arial"/>
                <w:i/>
                <w:iCs/>
                <w:color w:val="000000"/>
                <w:lang w:eastAsia="lt-LT"/>
              </w:rPr>
              <w:t xml:space="preserve"> </w:t>
            </w:r>
            <w:proofErr w:type="spellStart"/>
            <w:r w:rsidRPr="00BE2142">
              <w:rPr>
                <w:rFonts w:ascii="Arial" w:eastAsia="Times New Roman" w:hAnsi="Arial" w:cs="Arial"/>
                <w:i/>
                <w:iCs/>
                <w:color w:val="000000"/>
                <w:lang w:eastAsia="lt-LT"/>
              </w:rPr>
              <w:t>default</w:t>
            </w:r>
            <w:proofErr w:type="spellEnd"/>
            <w:r w:rsidRPr="00BE2142">
              <w:rPr>
                <w:rFonts w:ascii="Arial" w:eastAsia="Times New Roman" w:hAnsi="Arial" w:cs="Arial"/>
                <w:color w:val="000000"/>
                <w:lang w:eastAsia="lt-LT"/>
              </w:rPr>
              <w:t xml:space="preserve">) atitikimą pagal BDAR 25 str. Taip pat po Sutarties pasirašymo nedelsiant pasirašyti duomenų perdavimo susitarimą </w:t>
            </w:r>
            <w:r w:rsidRPr="00BE2142">
              <w:rPr>
                <w:rFonts w:ascii="Arial" w:eastAsia="Times New Roman" w:hAnsi="Arial" w:cs="Arial"/>
                <w:color w:val="000000"/>
                <w:lang w:eastAsia="lt-LT"/>
              </w:rPr>
              <w:lastRenderedPageBreak/>
              <w:t>pagal Pirkėjo pateiktą duomenų perdavimo susitarimo formą.</w:t>
            </w:r>
          </w:p>
        </w:tc>
      </w:tr>
    </w:tbl>
    <w:p w14:paraId="68267041" w14:textId="77777777" w:rsidR="00AF6B48" w:rsidRPr="00BE2142" w:rsidRDefault="00AF6B48" w:rsidP="00482CF9">
      <w:pPr>
        <w:spacing w:before="60" w:after="60" w:line="240" w:lineRule="auto"/>
        <w:jc w:val="both"/>
        <w:rPr>
          <w:rFonts w:ascii="Arial" w:eastAsia="Calibri" w:hAnsi="Arial" w:cs="Arial"/>
          <w:i/>
          <w:color w:val="FF0000"/>
        </w:rPr>
      </w:pPr>
    </w:p>
    <w:sectPr w:rsidR="00AF6B48" w:rsidRPr="00BE2142" w:rsidSect="009B42B6">
      <w:footerReference w:type="default" r:id="rId12"/>
      <w:pgSz w:w="11906" w:h="16838"/>
      <w:pgMar w:top="567" w:right="567" w:bottom="709"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8CAFBC" w14:textId="77777777" w:rsidR="00EB31B2" w:rsidRDefault="00EB31B2" w:rsidP="00682323">
      <w:pPr>
        <w:spacing w:after="0" w:line="240" w:lineRule="auto"/>
      </w:pPr>
      <w:r>
        <w:separator/>
      </w:r>
    </w:p>
  </w:endnote>
  <w:endnote w:type="continuationSeparator" w:id="0">
    <w:p w14:paraId="1E2A5791" w14:textId="77777777" w:rsidR="00EB31B2" w:rsidRDefault="00EB31B2" w:rsidP="00682323">
      <w:pPr>
        <w:spacing w:after="0" w:line="240" w:lineRule="auto"/>
      </w:pPr>
      <w:r>
        <w:continuationSeparator/>
      </w:r>
    </w:p>
  </w:endnote>
  <w:endnote w:type="continuationNotice" w:id="1">
    <w:p w14:paraId="7139029C" w14:textId="77777777" w:rsidR="00EB31B2" w:rsidRDefault="00EB31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4182413"/>
      <w:docPartObj>
        <w:docPartGallery w:val="Page Numbers (Bottom of Page)"/>
        <w:docPartUnique/>
      </w:docPartObj>
    </w:sdtPr>
    <w:sdtEndPr/>
    <w:sdtContent>
      <w:p w14:paraId="12A70677" w14:textId="6CECC4D2" w:rsidR="00A31145" w:rsidRDefault="00A31145">
        <w:pPr>
          <w:pStyle w:val="Footer"/>
          <w:jc w:val="right"/>
        </w:pPr>
        <w:r>
          <w:fldChar w:fldCharType="begin"/>
        </w:r>
        <w:r>
          <w:instrText>PAGE   \* MERGEFORMAT</w:instrText>
        </w:r>
        <w:r>
          <w:fldChar w:fldCharType="separate"/>
        </w:r>
        <w:r>
          <w:t>2</w:t>
        </w:r>
        <w:r>
          <w:fldChar w:fldCharType="end"/>
        </w:r>
      </w:p>
    </w:sdtContent>
  </w:sdt>
  <w:p w14:paraId="2D81B5AC" w14:textId="77777777" w:rsidR="00682323" w:rsidRDefault="006823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586E3E" w14:textId="77777777" w:rsidR="00EB31B2" w:rsidRDefault="00EB31B2" w:rsidP="00682323">
      <w:pPr>
        <w:spacing w:after="0" w:line="240" w:lineRule="auto"/>
      </w:pPr>
      <w:r>
        <w:separator/>
      </w:r>
    </w:p>
  </w:footnote>
  <w:footnote w:type="continuationSeparator" w:id="0">
    <w:p w14:paraId="09B29B09" w14:textId="77777777" w:rsidR="00EB31B2" w:rsidRDefault="00EB31B2" w:rsidP="00682323">
      <w:pPr>
        <w:spacing w:after="0" w:line="240" w:lineRule="auto"/>
      </w:pPr>
      <w:r>
        <w:continuationSeparator/>
      </w:r>
    </w:p>
  </w:footnote>
  <w:footnote w:type="continuationNotice" w:id="1">
    <w:p w14:paraId="22E7895F" w14:textId="77777777" w:rsidR="00EB31B2" w:rsidRDefault="00EB31B2">
      <w:pPr>
        <w:spacing w:after="0" w:line="240" w:lineRule="auto"/>
      </w:pPr>
    </w:p>
  </w:footnote>
  <w:footnote w:id="2">
    <w:p w14:paraId="0E122AA1" w14:textId="5C57AC7A" w:rsidR="00455D3D" w:rsidRPr="009B42B6" w:rsidRDefault="00455D3D" w:rsidP="008660BC">
      <w:pPr>
        <w:pStyle w:val="FootnoteText"/>
        <w:jc w:val="both"/>
        <w:rPr>
          <w:rFonts w:ascii="Arial" w:hAnsi="Arial" w:cs="Arial"/>
          <w:sz w:val="16"/>
          <w:szCs w:val="16"/>
        </w:rPr>
      </w:pPr>
      <w:r w:rsidRPr="008660BC">
        <w:rPr>
          <w:rStyle w:val="FootnoteReference"/>
          <w:rFonts w:ascii="Times New Roman" w:hAnsi="Times New Roman" w:cs="Times New Roman"/>
          <w:sz w:val="16"/>
          <w:szCs w:val="16"/>
        </w:rPr>
        <w:footnoteRef/>
      </w:r>
      <w:r w:rsidRPr="009B42B6">
        <w:rPr>
          <w:rFonts w:ascii="Arial" w:hAnsi="Arial" w:cs="Arial"/>
          <w:sz w:val="16"/>
          <w:szCs w:val="16"/>
        </w:rPr>
        <w:t>Lygiaverčiu laikomas pirkimo objektas, kurio savybės nėra prastesnės (t.</w:t>
      </w:r>
      <w:r w:rsidR="00E95919" w:rsidRPr="009B42B6">
        <w:rPr>
          <w:rFonts w:ascii="Arial" w:hAnsi="Arial" w:cs="Arial"/>
          <w:sz w:val="16"/>
          <w:szCs w:val="16"/>
        </w:rPr>
        <w:t xml:space="preserve"> </w:t>
      </w:r>
      <w:r w:rsidRPr="009B42B6">
        <w:rPr>
          <w:rFonts w:ascii="Arial" w:hAnsi="Arial" w:cs="Arial"/>
          <w:sz w:val="16"/>
          <w:szCs w:val="16"/>
        </w:rPr>
        <w:t>y. tokios pat arba geresnės) negu pirkimo dokumentuose perkamam objektui keliami reikalavimai ir siūlomą lygiavertį pirkimo objektą galima panaudoti pagal paskirtį be jokių apribojimų (įskaitant bet neapsiribojant išvardintais):</w:t>
      </w:r>
    </w:p>
    <w:p w14:paraId="69FA27CC" w14:textId="77777777" w:rsidR="00455D3D" w:rsidRPr="009B42B6" w:rsidRDefault="00455D3D" w:rsidP="008660BC">
      <w:pPr>
        <w:pStyle w:val="FootnoteText"/>
        <w:jc w:val="both"/>
        <w:rPr>
          <w:rFonts w:ascii="Arial" w:hAnsi="Arial" w:cs="Arial"/>
          <w:sz w:val="16"/>
          <w:szCs w:val="16"/>
        </w:rPr>
      </w:pPr>
      <w:r w:rsidRPr="009B42B6">
        <w:rPr>
          <w:rFonts w:ascii="Arial" w:hAnsi="Arial" w:cs="Arial"/>
          <w:sz w:val="16"/>
          <w:szCs w:val="16"/>
        </w:rPr>
        <w:t>•     neatliekant papildomų sąveikaujančių elementų pakeitimų;</w:t>
      </w:r>
    </w:p>
    <w:p w14:paraId="3CD5A5FE" w14:textId="77777777" w:rsidR="00455D3D" w:rsidRPr="009B42B6" w:rsidRDefault="00455D3D" w:rsidP="008660BC">
      <w:pPr>
        <w:pStyle w:val="FootnoteText"/>
        <w:jc w:val="both"/>
        <w:rPr>
          <w:rFonts w:ascii="Arial" w:hAnsi="Arial" w:cs="Arial"/>
          <w:sz w:val="16"/>
          <w:szCs w:val="16"/>
        </w:rPr>
      </w:pPr>
      <w:r w:rsidRPr="009B42B6">
        <w:rPr>
          <w:rFonts w:ascii="Arial" w:hAnsi="Arial" w:cs="Arial"/>
          <w:sz w:val="16"/>
          <w:szCs w:val="16"/>
        </w:rPr>
        <w:t>•    panaudojimas neturės įtakos sąveikaujančių elementų greitesniam susidėvėjimui, gedimams ir (ar) garantijos praradimui;</w:t>
      </w:r>
    </w:p>
    <w:p w14:paraId="6B4DC801" w14:textId="77777777" w:rsidR="00455D3D" w:rsidRPr="009B42B6" w:rsidRDefault="00455D3D" w:rsidP="008660BC">
      <w:pPr>
        <w:pStyle w:val="FootnoteText"/>
        <w:jc w:val="both"/>
        <w:rPr>
          <w:rFonts w:ascii="Arial" w:hAnsi="Arial" w:cs="Arial"/>
          <w:sz w:val="16"/>
          <w:szCs w:val="16"/>
        </w:rPr>
      </w:pPr>
      <w:r w:rsidRPr="009B42B6">
        <w:rPr>
          <w:rFonts w:ascii="Arial" w:hAnsi="Arial" w:cs="Arial"/>
          <w:sz w:val="16"/>
          <w:szCs w:val="16"/>
        </w:rPr>
        <w:t>•     numatytas tarnavimo laikotarpis nėra  trumpesnis;</w:t>
      </w:r>
    </w:p>
    <w:p w14:paraId="21FEBA30" w14:textId="77777777" w:rsidR="00455D3D" w:rsidRPr="009B42B6" w:rsidRDefault="00455D3D" w:rsidP="008660BC">
      <w:pPr>
        <w:pStyle w:val="FootnoteText"/>
        <w:jc w:val="both"/>
        <w:rPr>
          <w:rFonts w:ascii="Arial" w:hAnsi="Arial" w:cs="Arial"/>
          <w:sz w:val="16"/>
          <w:szCs w:val="16"/>
        </w:rPr>
      </w:pPr>
      <w:r w:rsidRPr="009B42B6">
        <w:rPr>
          <w:rFonts w:ascii="Arial" w:hAnsi="Arial" w:cs="Arial"/>
          <w:sz w:val="16"/>
          <w:szCs w:val="16"/>
        </w:rPr>
        <w:t>•     nėra prastesnio techninio pažangumo lygio.</w:t>
      </w:r>
    </w:p>
    <w:p w14:paraId="0621DDB7" w14:textId="44398599" w:rsidR="00455D3D" w:rsidRDefault="00455D3D" w:rsidP="008660BC">
      <w:pPr>
        <w:pStyle w:val="FootnoteText"/>
        <w:jc w:val="both"/>
      </w:pPr>
      <w:r w:rsidRPr="009B42B6">
        <w:rPr>
          <w:rFonts w:ascii="Arial" w:hAnsi="Arial" w:cs="Arial"/>
          <w:sz w:val="16"/>
          <w:szCs w:val="16"/>
        </w:rPr>
        <w:t xml:space="preserve">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w:t>
      </w:r>
      <w:proofErr w:type="spellStart"/>
      <w:r w:rsidRPr="009B42B6">
        <w:rPr>
          <w:rFonts w:ascii="Arial" w:hAnsi="Arial" w:cs="Arial"/>
          <w:sz w:val="16"/>
          <w:szCs w:val="16"/>
        </w:rPr>
        <w:t>savideklaracija</w:t>
      </w:r>
      <w:proofErr w:type="spellEnd"/>
      <w:r w:rsidRPr="009B42B6">
        <w:rPr>
          <w:rFonts w:ascii="Arial" w:hAnsi="Arial" w:cs="Arial"/>
          <w:sz w:val="16"/>
          <w:szCs w:val="16"/>
        </w:rPr>
        <w:t xml:space="preserve"> be konkrečių, techninių įrodymų. Pirkėjas pasilieka sau teisę atlikti Pavojaus rizikos vertinimą jei siūlomos prekės lygiavertiškumui pateikti dokumentai bus nepakankami.</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80745"/>
    <w:multiLevelType w:val="multilevel"/>
    <w:tmpl w:val="40A8C7C2"/>
    <w:lvl w:ilvl="0">
      <w:start w:val="2"/>
      <w:numFmt w:val="decimal"/>
      <w:lvlText w:val="%1."/>
      <w:lvlJc w:val="left"/>
      <w:pPr>
        <w:ind w:left="300" w:hanging="360"/>
      </w:pPr>
      <w:rPr>
        <w:rFonts w:hint="default"/>
        <w:color w:val="auto"/>
      </w:rPr>
    </w:lvl>
    <w:lvl w:ilvl="1">
      <w:start w:val="5"/>
      <w:numFmt w:val="decimal"/>
      <w:lvlText w:val="%1.%2."/>
      <w:lvlJc w:val="left"/>
      <w:pPr>
        <w:ind w:left="300" w:hanging="360"/>
      </w:pPr>
      <w:rPr>
        <w:rFonts w:hint="default"/>
        <w:color w:val="auto"/>
      </w:rPr>
    </w:lvl>
    <w:lvl w:ilvl="2">
      <w:start w:val="1"/>
      <w:numFmt w:val="decimal"/>
      <w:lvlText w:val="%1.%2.%3."/>
      <w:lvlJc w:val="left"/>
      <w:pPr>
        <w:ind w:left="660" w:hanging="720"/>
      </w:pPr>
      <w:rPr>
        <w:rFonts w:hint="default"/>
        <w:color w:val="auto"/>
      </w:rPr>
    </w:lvl>
    <w:lvl w:ilvl="3">
      <w:start w:val="1"/>
      <w:numFmt w:val="decimal"/>
      <w:lvlText w:val="%1.%2.%3.%4."/>
      <w:lvlJc w:val="left"/>
      <w:pPr>
        <w:ind w:left="660" w:hanging="720"/>
      </w:pPr>
      <w:rPr>
        <w:rFonts w:hint="default"/>
        <w:color w:val="auto"/>
      </w:rPr>
    </w:lvl>
    <w:lvl w:ilvl="4">
      <w:start w:val="1"/>
      <w:numFmt w:val="decimal"/>
      <w:lvlText w:val="%1.%2.%3.%4.%5."/>
      <w:lvlJc w:val="left"/>
      <w:pPr>
        <w:ind w:left="1020" w:hanging="1080"/>
      </w:pPr>
      <w:rPr>
        <w:rFonts w:hint="default"/>
        <w:color w:val="auto"/>
      </w:rPr>
    </w:lvl>
    <w:lvl w:ilvl="5">
      <w:start w:val="1"/>
      <w:numFmt w:val="decimal"/>
      <w:lvlText w:val="%1.%2.%3.%4.%5.%6."/>
      <w:lvlJc w:val="left"/>
      <w:pPr>
        <w:ind w:left="1020" w:hanging="1080"/>
      </w:pPr>
      <w:rPr>
        <w:rFonts w:hint="default"/>
        <w:color w:val="auto"/>
      </w:rPr>
    </w:lvl>
    <w:lvl w:ilvl="6">
      <w:start w:val="1"/>
      <w:numFmt w:val="decimal"/>
      <w:lvlText w:val="%1.%2.%3.%4.%5.%6.%7."/>
      <w:lvlJc w:val="left"/>
      <w:pPr>
        <w:ind w:left="1380" w:hanging="1440"/>
      </w:pPr>
      <w:rPr>
        <w:rFonts w:hint="default"/>
        <w:color w:val="auto"/>
      </w:rPr>
    </w:lvl>
    <w:lvl w:ilvl="7">
      <w:start w:val="1"/>
      <w:numFmt w:val="decimal"/>
      <w:lvlText w:val="%1.%2.%3.%4.%5.%6.%7.%8."/>
      <w:lvlJc w:val="left"/>
      <w:pPr>
        <w:ind w:left="1380" w:hanging="1440"/>
      </w:pPr>
      <w:rPr>
        <w:rFonts w:hint="default"/>
        <w:color w:val="auto"/>
      </w:rPr>
    </w:lvl>
    <w:lvl w:ilvl="8">
      <w:start w:val="1"/>
      <w:numFmt w:val="decimal"/>
      <w:lvlText w:val="%1.%2.%3.%4.%5.%6.%7.%8.%9."/>
      <w:lvlJc w:val="left"/>
      <w:pPr>
        <w:ind w:left="1740" w:hanging="1800"/>
      </w:pPr>
      <w:rPr>
        <w:rFonts w:hint="default"/>
        <w:color w:val="auto"/>
      </w:rPr>
    </w:lvl>
  </w:abstractNum>
  <w:abstractNum w:abstractNumId="1" w15:restartNumberingAfterBreak="0">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2"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3D72B79"/>
    <w:multiLevelType w:val="hybridMultilevel"/>
    <w:tmpl w:val="E9A4E06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1637"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7C31E90"/>
    <w:multiLevelType w:val="hybridMultilevel"/>
    <w:tmpl w:val="06CAEAEC"/>
    <w:lvl w:ilvl="0" w:tplc="6420B040">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B1E2DDB"/>
    <w:multiLevelType w:val="hybridMultilevel"/>
    <w:tmpl w:val="CA8C13A0"/>
    <w:lvl w:ilvl="0" w:tplc="62DC3104">
      <w:start w:val="2"/>
      <w:numFmt w:val="bullet"/>
      <w:lvlText w:val="-"/>
      <w:lvlJc w:val="left"/>
      <w:pPr>
        <w:ind w:left="780" w:hanging="360"/>
      </w:pPr>
      <w:rPr>
        <w:rFonts w:ascii="Times New Roman" w:eastAsiaTheme="minorEastAsia" w:hAnsi="Times New Roman" w:cs="Times New Roman" w:hint="default"/>
      </w:rPr>
    </w:lvl>
    <w:lvl w:ilvl="1" w:tplc="08090003">
      <w:start w:val="1"/>
      <w:numFmt w:val="bullet"/>
      <w:lvlText w:val="o"/>
      <w:lvlJc w:val="left"/>
      <w:pPr>
        <w:ind w:left="1500" w:hanging="360"/>
      </w:pPr>
      <w:rPr>
        <w:rFonts w:ascii="Courier New" w:hAnsi="Courier New" w:cs="Courier New" w:hint="default"/>
      </w:rPr>
    </w:lvl>
    <w:lvl w:ilvl="2" w:tplc="08090005">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1" w15:restartNumberingAfterBreak="0">
    <w:nsid w:val="3B5B5C82"/>
    <w:multiLevelType w:val="multilevel"/>
    <w:tmpl w:val="8248A824"/>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0886982"/>
    <w:multiLevelType w:val="hybridMultilevel"/>
    <w:tmpl w:val="E66415E6"/>
    <w:lvl w:ilvl="0" w:tplc="6C5C8676">
      <w:start w:val="5"/>
      <w:numFmt w:val="decimal"/>
      <w:lvlText w:val="%1"/>
      <w:lvlJc w:val="left"/>
      <w:pPr>
        <w:ind w:left="1271" w:hanging="360"/>
      </w:pPr>
      <w:rPr>
        <w:rFonts w:hint="default"/>
      </w:rPr>
    </w:lvl>
    <w:lvl w:ilvl="1" w:tplc="04090019" w:tentative="1">
      <w:start w:val="1"/>
      <w:numFmt w:val="lowerLetter"/>
      <w:lvlText w:val="%2."/>
      <w:lvlJc w:val="left"/>
      <w:pPr>
        <w:ind w:left="1991" w:hanging="360"/>
      </w:pPr>
    </w:lvl>
    <w:lvl w:ilvl="2" w:tplc="0409001B" w:tentative="1">
      <w:start w:val="1"/>
      <w:numFmt w:val="lowerRoman"/>
      <w:lvlText w:val="%3."/>
      <w:lvlJc w:val="right"/>
      <w:pPr>
        <w:ind w:left="2711" w:hanging="180"/>
      </w:pPr>
    </w:lvl>
    <w:lvl w:ilvl="3" w:tplc="0409000F" w:tentative="1">
      <w:start w:val="1"/>
      <w:numFmt w:val="decimal"/>
      <w:lvlText w:val="%4."/>
      <w:lvlJc w:val="left"/>
      <w:pPr>
        <w:ind w:left="3431" w:hanging="360"/>
      </w:pPr>
    </w:lvl>
    <w:lvl w:ilvl="4" w:tplc="04090019" w:tentative="1">
      <w:start w:val="1"/>
      <w:numFmt w:val="lowerLetter"/>
      <w:lvlText w:val="%5."/>
      <w:lvlJc w:val="left"/>
      <w:pPr>
        <w:ind w:left="4151" w:hanging="360"/>
      </w:pPr>
    </w:lvl>
    <w:lvl w:ilvl="5" w:tplc="0409001B" w:tentative="1">
      <w:start w:val="1"/>
      <w:numFmt w:val="lowerRoman"/>
      <w:lvlText w:val="%6."/>
      <w:lvlJc w:val="right"/>
      <w:pPr>
        <w:ind w:left="4871" w:hanging="180"/>
      </w:pPr>
    </w:lvl>
    <w:lvl w:ilvl="6" w:tplc="0409000F" w:tentative="1">
      <w:start w:val="1"/>
      <w:numFmt w:val="decimal"/>
      <w:lvlText w:val="%7."/>
      <w:lvlJc w:val="left"/>
      <w:pPr>
        <w:ind w:left="5591" w:hanging="360"/>
      </w:pPr>
    </w:lvl>
    <w:lvl w:ilvl="7" w:tplc="04090019" w:tentative="1">
      <w:start w:val="1"/>
      <w:numFmt w:val="lowerLetter"/>
      <w:lvlText w:val="%8."/>
      <w:lvlJc w:val="left"/>
      <w:pPr>
        <w:ind w:left="6311" w:hanging="360"/>
      </w:pPr>
    </w:lvl>
    <w:lvl w:ilvl="8" w:tplc="0409001B" w:tentative="1">
      <w:start w:val="1"/>
      <w:numFmt w:val="lowerRoman"/>
      <w:lvlText w:val="%9."/>
      <w:lvlJc w:val="right"/>
      <w:pPr>
        <w:ind w:left="7031" w:hanging="180"/>
      </w:pPr>
    </w:lvl>
  </w:abstractNum>
  <w:abstractNum w:abstractNumId="15" w15:restartNumberingAfterBreak="0">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D77082A"/>
    <w:multiLevelType w:val="multilevel"/>
    <w:tmpl w:val="1A86F56A"/>
    <w:lvl w:ilvl="0">
      <w:numFmt w:val="bullet"/>
      <w:lvlText w:val="•"/>
      <w:lvlJc w:val="left"/>
      <w:pPr>
        <w:ind w:left="420" w:hanging="360"/>
      </w:pPr>
      <w:rPr>
        <w:rFonts w:ascii="Times New Roman" w:eastAsiaTheme="minorEastAsia" w:hAnsi="Times New Roman" w:cs="Times New Roman" w:hint="default"/>
      </w:rPr>
    </w:lvl>
    <w:lvl w:ilvl="1">
      <w:numFmt w:val="bullet"/>
      <w:lvlText w:val="•"/>
      <w:lvlJc w:val="left"/>
      <w:pPr>
        <w:ind w:left="420" w:hanging="360"/>
      </w:pPr>
      <w:rPr>
        <w:rFonts w:ascii="Times New Roman" w:eastAsiaTheme="minorEastAsia" w:hAnsi="Times New Roman" w:cs="Times New Roman" w:hint="default"/>
      </w:rPr>
    </w:lvl>
    <w:lvl w:ilvl="2">
      <w:start w:val="1"/>
      <w:numFmt w:val="decimal"/>
      <w:lvlText w:val="%3."/>
      <w:lvlJc w:val="left"/>
      <w:pPr>
        <w:ind w:left="420" w:hanging="360"/>
      </w:pPr>
    </w:lvl>
    <w:lvl w:ilvl="3">
      <w:start w:val="1"/>
      <w:numFmt w:val="decimal"/>
      <w:isLgl/>
      <w:lvlText w:val="%1.%2.%3.%4."/>
      <w:lvlJc w:val="left"/>
      <w:pPr>
        <w:ind w:left="780" w:hanging="720"/>
      </w:pPr>
      <w:rPr>
        <w:rFonts w:ascii="Times New Roman" w:hAnsi="Times New Roman" w:cs="Times New Roman" w:hint="default"/>
        <w:sz w:val="22"/>
        <w:szCs w:val="22"/>
      </w:rPr>
    </w:lvl>
    <w:lvl w:ilvl="4">
      <w:start w:val="1"/>
      <w:numFmt w:val="decimal"/>
      <w:isLgl/>
      <w:lvlText w:val="%1.%2.%3.%4.%5."/>
      <w:lvlJc w:val="left"/>
      <w:pPr>
        <w:ind w:left="1140" w:hanging="1080"/>
      </w:pPr>
      <w:rPr>
        <w:rFonts w:hint="default"/>
      </w:rPr>
    </w:lvl>
    <w:lvl w:ilvl="5">
      <w:start w:val="1"/>
      <w:numFmt w:val="decimal"/>
      <w:isLgl/>
      <w:lvlText w:val="%1.%2.%3.%4.%5.%6."/>
      <w:lvlJc w:val="left"/>
      <w:pPr>
        <w:ind w:left="1140" w:hanging="1080"/>
      </w:pPr>
      <w:rPr>
        <w:rFonts w:hint="default"/>
      </w:rPr>
    </w:lvl>
    <w:lvl w:ilvl="6">
      <w:start w:val="1"/>
      <w:numFmt w:val="decimal"/>
      <w:isLgl/>
      <w:lvlText w:val="%1.%2.%3.%4.%5.%6.%7."/>
      <w:lvlJc w:val="left"/>
      <w:pPr>
        <w:ind w:left="1500" w:hanging="1440"/>
      </w:pPr>
      <w:rPr>
        <w:rFonts w:hint="default"/>
      </w:rPr>
    </w:lvl>
    <w:lvl w:ilvl="7">
      <w:start w:val="1"/>
      <w:numFmt w:val="decimal"/>
      <w:isLgl/>
      <w:lvlText w:val="%1.%2.%3.%4.%5.%6.%7.%8."/>
      <w:lvlJc w:val="left"/>
      <w:pPr>
        <w:ind w:left="1500" w:hanging="1440"/>
      </w:pPr>
      <w:rPr>
        <w:rFonts w:hint="default"/>
      </w:rPr>
    </w:lvl>
    <w:lvl w:ilvl="8">
      <w:start w:val="1"/>
      <w:numFmt w:val="decimal"/>
      <w:isLgl/>
      <w:lvlText w:val="%1.%2.%3.%4.%5.%6.%7.%8.%9."/>
      <w:lvlJc w:val="left"/>
      <w:pPr>
        <w:ind w:left="1860" w:hanging="1800"/>
      </w:pPr>
      <w:rPr>
        <w:rFonts w:hint="default"/>
      </w:rPr>
    </w:lvl>
  </w:abstractNum>
  <w:abstractNum w:abstractNumId="18" w15:restartNumberingAfterBreak="0">
    <w:nsid w:val="4EC80D3C"/>
    <w:multiLevelType w:val="hybridMultilevel"/>
    <w:tmpl w:val="BCD49372"/>
    <w:lvl w:ilvl="0" w:tplc="A5F64856">
      <w:start w:val="2"/>
      <w:numFmt w:val="bullet"/>
      <w:lvlText w:val="-"/>
      <w:lvlJc w:val="left"/>
      <w:pPr>
        <w:ind w:left="780" w:hanging="360"/>
      </w:pPr>
      <w:rPr>
        <w:rFonts w:ascii="Times New Roman" w:eastAsiaTheme="minorHAnsi" w:hAnsi="Times New Roman" w:cs="Times New Roman"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9" w15:restartNumberingAfterBreak="0">
    <w:nsid w:val="4FD61804"/>
    <w:multiLevelType w:val="hybridMultilevel"/>
    <w:tmpl w:val="F5008F80"/>
    <w:lvl w:ilvl="0" w:tplc="A5F64856">
      <w:start w:val="2"/>
      <w:numFmt w:val="bullet"/>
      <w:lvlText w:val="-"/>
      <w:lvlJc w:val="left"/>
      <w:pPr>
        <w:ind w:left="780" w:hanging="360"/>
      </w:pPr>
      <w:rPr>
        <w:rFonts w:ascii="Times New Roman" w:eastAsiaTheme="minorHAnsi" w:hAnsi="Times New Roman" w:cs="Times New Roman"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0" w15:restartNumberingAfterBreak="0">
    <w:nsid w:val="54D3602F"/>
    <w:multiLevelType w:val="hybridMultilevel"/>
    <w:tmpl w:val="B0647F0C"/>
    <w:lvl w:ilvl="0" w:tplc="D9226678">
      <w:numFmt w:val="bullet"/>
      <w:lvlText w:val="•"/>
      <w:lvlJc w:val="left"/>
      <w:pPr>
        <w:ind w:left="420" w:hanging="360"/>
      </w:pPr>
      <w:rPr>
        <w:rFonts w:ascii="Times New Roman" w:eastAsiaTheme="minorEastAsia" w:hAnsi="Times New Roman" w:cs="Times New Roman"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21"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0" w15:restartNumberingAfterBreak="0">
    <w:nsid w:val="7A60772A"/>
    <w:multiLevelType w:val="hybridMultilevel"/>
    <w:tmpl w:val="61FA5268"/>
    <w:lvl w:ilvl="0" w:tplc="D9226678">
      <w:numFmt w:val="bullet"/>
      <w:lvlText w:val="•"/>
      <w:lvlJc w:val="left"/>
      <w:pPr>
        <w:ind w:left="420" w:hanging="360"/>
      </w:pPr>
      <w:rPr>
        <w:rFonts w:ascii="Times New Roman" w:eastAsiaTheme="minorEastAsia"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21"/>
  </w:num>
  <w:num w:numId="3">
    <w:abstractNumId w:val="3"/>
  </w:num>
  <w:num w:numId="4">
    <w:abstractNumId w:val="24"/>
  </w:num>
  <w:num w:numId="5">
    <w:abstractNumId w:val="2"/>
  </w:num>
  <w:num w:numId="6">
    <w:abstractNumId w:val="9"/>
  </w:num>
  <w:num w:numId="7">
    <w:abstractNumId w:val="15"/>
  </w:num>
  <w:num w:numId="8">
    <w:abstractNumId w:val="0"/>
  </w:num>
  <w:num w:numId="9">
    <w:abstractNumId w:val="27"/>
  </w:num>
  <w:num w:numId="10">
    <w:abstractNumId w:val="7"/>
  </w:num>
  <w:num w:numId="11">
    <w:abstractNumId w:val="29"/>
  </w:num>
  <w:num w:numId="12">
    <w:abstractNumId w:val="13"/>
  </w:num>
  <w:num w:numId="13">
    <w:abstractNumId w:val="1"/>
  </w:num>
  <w:num w:numId="14">
    <w:abstractNumId w:val="5"/>
  </w:num>
  <w:num w:numId="15">
    <w:abstractNumId w:val="16"/>
  </w:num>
  <w:num w:numId="16">
    <w:abstractNumId w:val="28"/>
  </w:num>
  <w:num w:numId="17">
    <w:abstractNumId w:val="22"/>
  </w:num>
  <w:num w:numId="18">
    <w:abstractNumId w:val="25"/>
  </w:num>
  <w:num w:numId="19">
    <w:abstractNumId w:val="4"/>
  </w:num>
  <w:num w:numId="20">
    <w:abstractNumId w:val="23"/>
  </w:num>
  <w:num w:numId="21">
    <w:abstractNumId w:val="26"/>
  </w:num>
  <w:num w:numId="22">
    <w:abstractNumId w:val="14"/>
  </w:num>
  <w:num w:numId="23">
    <w:abstractNumId w:val="11"/>
  </w:num>
  <w:num w:numId="24">
    <w:abstractNumId w:val="8"/>
  </w:num>
  <w:num w:numId="25">
    <w:abstractNumId w:val="17"/>
  </w:num>
  <w:num w:numId="26">
    <w:abstractNumId w:val="20"/>
  </w:num>
  <w:num w:numId="27">
    <w:abstractNumId w:val="18"/>
  </w:num>
  <w:num w:numId="28">
    <w:abstractNumId w:val="30"/>
  </w:num>
  <w:num w:numId="29">
    <w:abstractNumId w:val="10"/>
  </w:num>
  <w:num w:numId="30">
    <w:abstractNumId w:val="19"/>
  </w:num>
  <w:num w:numId="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evenAndOddHeaders/>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3274"/>
    <w:rsid w:val="00012114"/>
    <w:rsid w:val="0001357A"/>
    <w:rsid w:val="0003252E"/>
    <w:rsid w:val="0003408D"/>
    <w:rsid w:val="0004398F"/>
    <w:rsid w:val="0004663F"/>
    <w:rsid w:val="00046A16"/>
    <w:rsid w:val="00067FFE"/>
    <w:rsid w:val="00070A2D"/>
    <w:rsid w:val="00071D9F"/>
    <w:rsid w:val="00073A1A"/>
    <w:rsid w:val="000749F2"/>
    <w:rsid w:val="00080CFB"/>
    <w:rsid w:val="00083B22"/>
    <w:rsid w:val="00085351"/>
    <w:rsid w:val="000918EA"/>
    <w:rsid w:val="00094A35"/>
    <w:rsid w:val="000A21A7"/>
    <w:rsid w:val="000A41ED"/>
    <w:rsid w:val="000A5CFC"/>
    <w:rsid w:val="000B0222"/>
    <w:rsid w:val="000B2DF2"/>
    <w:rsid w:val="000B393B"/>
    <w:rsid w:val="000B5409"/>
    <w:rsid w:val="000C3D45"/>
    <w:rsid w:val="000C6221"/>
    <w:rsid w:val="000C7B83"/>
    <w:rsid w:val="000D3EE5"/>
    <w:rsid w:val="000E28B7"/>
    <w:rsid w:val="000F00DA"/>
    <w:rsid w:val="000F405C"/>
    <w:rsid w:val="00103378"/>
    <w:rsid w:val="00104578"/>
    <w:rsid w:val="001164D5"/>
    <w:rsid w:val="00121DF9"/>
    <w:rsid w:val="00130DCD"/>
    <w:rsid w:val="00130E63"/>
    <w:rsid w:val="00134EB3"/>
    <w:rsid w:val="00135837"/>
    <w:rsid w:val="00137139"/>
    <w:rsid w:val="00150DD8"/>
    <w:rsid w:val="00151D12"/>
    <w:rsid w:val="00153D98"/>
    <w:rsid w:val="00160347"/>
    <w:rsid w:val="001616BB"/>
    <w:rsid w:val="00164DA5"/>
    <w:rsid w:val="001675FE"/>
    <w:rsid w:val="00183393"/>
    <w:rsid w:val="00185594"/>
    <w:rsid w:val="001911D0"/>
    <w:rsid w:val="001C2946"/>
    <w:rsid w:val="001C4290"/>
    <w:rsid w:val="001C6F93"/>
    <w:rsid w:val="001D0AAF"/>
    <w:rsid w:val="001E3D08"/>
    <w:rsid w:val="001F3DD7"/>
    <w:rsid w:val="002027E5"/>
    <w:rsid w:val="00202E50"/>
    <w:rsid w:val="00205386"/>
    <w:rsid w:val="00206CF9"/>
    <w:rsid w:val="00212FAB"/>
    <w:rsid w:val="00216DDC"/>
    <w:rsid w:val="00223C61"/>
    <w:rsid w:val="00225AA6"/>
    <w:rsid w:val="002270D3"/>
    <w:rsid w:val="00234505"/>
    <w:rsid w:val="002360B2"/>
    <w:rsid w:val="00245CBF"/>
    <w:rsid w:val="00245FCE"/>
    <w:rsid w:val="00274F91"/>
    <w:rsid w:val="002760A6"/>
    <w:rsid w:val="00277AAE"/>
    <w:rsid w:val="00285F0C"/>
    <w:rsid w:val="00286B3D"/>
    <w:rsid w:val="00291187"/>
    <w:rsid w:val="002933C3"/>
    <w:rsid w:val="0029716E"/>
    <w:rsid w:val="002A3526"/>
    <w:rsid w:val="002A3948"/>
    <w:rsid w:val="002B3E1D"/>
    <w:rsid w:val="002C3A02"/>
    <w:rsid w:val="002C4223"/>
    <w:rsid w:val="002D4370"/>
    <w:rsid w:val="002D47ED"/>
    <w:rsid w:val="002D5BBD"/>
    <w:rsid w:val="002E061E"/>
    <w:rsid w:val="002E09D6"/>
    <w:rsid w:val="002E1F84"/>
    <w:rsid w:val="002E573D"/>
    <w:rsid w:val="002F3800"/>
    <w:rsid w:val="00306503"/>
    <w:rsid w:val="00314040"/>
    <w:rsid w:val="003233B8"/>
    <w:rsid w:val="00325C64"/>
    <w:rsid w:val="003449B3"/>
    <w:rsid w:val="003706DE"/>
    <w:rsid w:val="0038363F"/>
    <w:rsid w:val="00387126"/>
    <w:rsid w:val="00387BEF"/>
    <w:rsid w:val="00393629"/>
    <w:rsid w:val="003A02E5"/>
    <w:rsid w:val="003A139E"/>
    <w:rsid w:val="003A46E3"/>
    <w:rsid w:val="003A7E35"/>
    <w:rsid w:val="003B14A7"/>
    <w:rsid w:val="003B1A8D"/>
    <w:rsid w:val="003B4ED6"/>
    <w:rsid w:val="003C1485"/>
    <w:rsid w:val="003C724B"/>
    <w:rsid w:val="003D4EE1"/>
    <w:rsid w:val="003D5A49"/>
    <w:rsid w:val="003F517D"/>
    <w:rsid w:val="00407A9B"/>
    <w:rsid w:val="00412E2D"/>
    <w:rsid w:val="00420428"/>
    <w:rsid w:val="0042519B"/>
    <w:rsid w:val="0043073D"/>
    <w:rsid w:val="00455D3D"/>
    <w:rsid w:val="004622C1"/>
    <w:rsid w:val="00465EBC"/>
    <w:rsid w:val="00476CFD"/>
    <w:rsid w:val="004776C6"/>
    <w:rsid w:val="00482CF9"/>
    <w:rsid w:val="00487A0D"/>
    <w:rsid w:val="0049064C"/>
    <w:rsid w:val="004926C4"/>
    <w:rsid w:val="004A0C48"/>
    <w:rsid w:val="004A5BDE"/>
    <w:rsid w:val="004B55FF"/>
    <w:rsid w:val="004C0120"/>
    <w:rsid w:val="004C22B2"/>
    <w:rsid w:val="004C47E3"/>
    <w:rsid w:val="004D1E5E"/>
    <w:rsid w:val="004D322C"/>
    <w:rsid w:val="004D6148"/>
    <w:rsid w:val="004D7ECA"/>
    <w:rsid w:val="004F23CD"/>
    <w:rsid w:val="004F6E6E"/>
    <w:rsid w:val="00500134"/>
    <w:rsid w:val="00505270"/>
    <w:rsid w:val="00515C24"/>
    <w:rsid w:val="005208CF"/>
    <w:rsid w:val="00526CF3"/>
    <w:rsid w:val="005455E3"/>
    <w:rsid w:val="00547581"/>
    <w:rsid w:val="0055166E"/>
    <w:rsid w:val="00553F5D"/>
    <w:rsid w:val="00554709"/>
    <w:rsid w:val="00562D5F"/>
    <w:rsid w:val="00563F66"/>
    <w:rsid w:val="00565825"/>
    <w:rsid w:val="00575D5F"/>
    <w:rsid w:val="005900D8"/>
    <w:rsid w:val="005907B2"/>
    <w:rsid w:val="00592661"/>
    <w:rsid w:val="00593AAB"/>
    <w:rsid w:val="00596995"/>
    <w:rsid w:val="005A0A62"/>
    <w:rsid w:val="005A6114"/>
    <w:rsid w:val="005B0314"/>
    <w:rsid w:val="005B1DDD"/>
    <w:rsid w:val="005B21AE"/>
    <w:rsid w:val="005C18F9"/>
    <w:rsid w:val="005C32BF"/>
    <w:rsid w:val="005C460D"/>
    <w:rsid w:val="005C4DD5"/>
    <w:rsid w:val="005D08BE"/>
    <w:rsid w:val="005E54D3"/>
    <w:rsid w:val="005F4D06"/>
    <w:rsid w:val="00601E0B"/>
    <w:rsid w:val="00615413"/>
    <w:rsid w:val="00626D79"/>
    <w:rsid w:val="00632D21"/>
    <w:rsid w:val="006551E5"/>
    <w:rsid w:val="00682323"/>
    <w:rsid w:val="00686000"/>
    <w:rsid w:val="006869BA"/>
    <w:rsid w:val="0069614A"/>
    <w:rsid w:val="0069747C"/>
    <w:rsid w:val="006A3474"/>
    <w:rsid w:val="006A422D"/>
    <w:rsid w:val="006A442A"/>
    <w:rsid w:val="006B2630"/>
    <w:rsid w:val="006B26B1"/>
    <w:rsid w:val="006B3E04"/>
    <w:rsid w:val="006B726E"/>
    <w:rsid w:val="006B796A"/>
    <w:rsid w:val="006C00A1"/>
    <w:rsid w:val="006C7A0E"/>
    <w:rsid w:val="006E1D1A"/>
    <w:rsid w:val="006E302E"/>
    <w:rsid w:val="006E5A26"/>
    <w:rsid w:val="006F032D"/>
    <w:rsid w:val="006F7C7C"/>
    <w:rsid w:val="006F7F3C"/>
    <w:rsid w:val="007008CC"/>
    <w:rsid w:val="00705788"/>
    <w:rsid w:val="00715029"/>
    <w:rsid w:val="00716B85"/>
    <w:rsid w:val="007249E8"/>
    <w:rsid w:val="00733CBB"/>
    <w:rsid w:val="00741E6E"/>
    <w:rsid w:val="00766CBA"/>
    <w:rsid w:val="00776382"/>
    <w:rsid w:val="007828EC"/>
    <w:rsid w:val="007845A0"/>
    <w:rsid w:val="007A4EC1"/>
    <w:rsid w:val="007B3EE8"/>
    <w:rsid w:val="007B5B1C"/>
    <w:rsid w:val="007C0D15"/>
    <w:rsid w:val="007C19E2"/>
    <w:rsid w:val="007C6A36"/>
    <w:rsid w:val="007C756E"/>
    <w:rsid w:val="007C7C58"/>
    <w:rsid w:val="007D0340"/>
    <w:rsid w:val="007D5DEC"/>
    <w:rsid w:val="007E22AE"/>
    <w:rsid w:val="007E6006"/>
    <w:rsid w:val="007E7246"/>
    <w:rsid w:val="007F38C4"/>
    <w:rsid w:val="007F428F"/>
    <w:rsid w:val="008001C3"/>
    <w:rsid w:val="00801C2C"/>
    <w:rsid w:val="00814AF3"/>
    <w:rsid w:val="00817525"/>
    <w:rsid w:val="00817878"/>
    <w:rsid w:val="008245E3"/>
    <w:rsid w:val="00824BB5"/>
    <w:rsid w:val="00831E4E"/>
    <w:rsid w:val="00844AE8"/>
    <w:rsid w:val="00863FEA"/>
    <w:rsid w:val="0086453D"/>
    <w:rsid w:val="008660BC"/>
    <w:rsid w:val="008713D3"/>
    <w:rsid w:val="00874174"/>
    <w:rsid w:val="00875F03"/>
    <w:rsid w:val="00885476"/>
    <w:rsid w:val="00887A48"/>
    <w:rsid w:val="00887BEE"/>
    <w:rsid w:val="00890D83"/>
    <w:rsid w:val="00891213"/>
    <w:rsid w:val="00897678"/>
    <w:rsid w:val="008A4424"/>
    <w:rsid w:val="008B56E2"/>
    <w:rsid w:val="008B6605"/>
    <w:rsid w:val="008B6CF7"/>
    <w:rsid w:val="008C33FA"/>
    <w:rsid w:val="008C59EB"/>
    <w:rsid w:val="008C71F1"/>
    <w:rsid w:val="008C7E65"/>
    <w:rsid w:val="008D460A"/>
    <w:rsid w:val="008F345D"/>
    <w:rsid w:val="008F54D0"/>
    <w:rsid w:val="008F5B66"/>
    <w:rsid w:val="008F64F7"/>
    <w:rsid w:val="008F7136"/>
    <w:rsid w:val="009012BE"/>
    <w:rsid w:val="0090474E"/>
    <w:rsid w:val="00917312"/>
    <w:rsid w:val="009206AE"/>
    <w:rsid w:val="009212F1"/>
    <w:rsid w:val="009217C1"/>
    <w:rsid w:val="00922BBA"/>
    <w:rsid w:val="009356C8"/>
    <w:rsid w:val="00935E75"/>
    <w:rsid w:val="00944DAD"/>
    <w:rsid w:val="0095110E"/>
    <w:rsid w:val="0095218E"/>
    <w:rsid w:val="009724F4"/>
    <w:rsid w:val="00975B1B"/>
    <w:rsid w:val="0098149B"/>
    <w:rsid w:val="009839B8"/>
    <w:rsid w:val="0098436C"/>
    <w:rsid w:val="00984F2A"/>
    <w:rsid w:val="0098681B"/>
    <w:rsid w:val="00986E5D"/>
    <w:rsid w:val="009965E6"/>
    <w:rsid w:val="009A4D65"/>
    <w:rsid w:val="009B08E4"/>
    <w:rsid w:val="009B42B6"/>
    <w:rsid w:val="009B4C42"/>
    <w:rsid w:val="009C687D"/>
    <w:rsid w:val="009D553C"/>
    <w:rsid w:val="009E203D"/>
    <w:rsid w:val="009F2CF2"/>
    <w:rsid w:val="009F2FF1"/>
    <w:rsid w:val="009F3207"/>
    <w:rsid w:val="009F4D52"/>
    <w:rsid w:val="009F55FA"/>
    <w:rsid w:val="009F66A8"/>
    <w:rsid w:val="00A00C87"/>
    <w:rsid w:val="00A01C6F"/>
    <w:rsid w:val="00A0347D"/>
    <w:rsid w:val="00A03AB8"/>
    <w:rsid w:val="00A04377"/>
    <w:rsid w:val="00A077F3"/>
    <w:rsid w:val="00A161D5"/>
    <w:rsid w:val="00A16C51"/>
    <w:rsid w:val="00A31145"/>
    <w:rsid w:val="00A3799D"/>
    <w:rsid w:val="00A44C86"/>
    <w:rsid w:val="00A53524"/>
    <w:rsid w:val="00A5639C"/>
    <w:rsid w:val="00A62508"/>
    <w:rsid w:val="00A6587B"/>
    <w:rsid w:val="00A70480"/>
    <w:rsid w:val="00A729FB"/>
    <w:rsid w:val="00A73928"/>
    <w:rsid w:val="00A74143"/>
    <w:rsid w:val="00A7651F"/>
    <w:rsid w:val="00A8654C"/>
    <w:rsid w:val="00A9624F"/>
    <w:rsid w:val="00AC0750"/>
    <w:rsid w:val="00AC1809"/>
    <w:rsid w:val="00AC3BC0"/>
    <w:rsid w:val="00AC5626"/>
    <w:rsid w:val="00AC5874"/>
    <w:rsid w:val="00AD41EB"/>
    <w:rsid w:val="00AD53F1"/>
    <w:rsid w:val="00AD55F6"/>
    <w:rsid w:val="00AF17D1"/>
    <w:rsid w:val="00AF477D"/>
    <w:rsid w:val="00AF6B48"/>
    <w:rsid w:val="00B00883"/>
    <w:rsid w:val="00B056B0"/>
    <w:rsid w:val="00B06A26"/>
    <w:rsid w:val="00B11545"/>
    <w:rsid w:val="00B12E41"/>
    <w:rsid w:val="00B1437B"/>
    <w:rsid w:val="00B25446"/>
    <w:rsid w:val="00B304CA"/>
    <w:rsid w:val="00B343EE"/>
    <w:rsid w:val="00B4683F"/>
    <w:rsid w:val="00B50AE0"/>
    <w:rsid w:val="00B56BC8"/>
    <w:rsid w:val="00B56BD0"/>
    <w:rsid w:val="00B60B17"/>
    <w:rsid w:val="00B62F69"/>
    <w:rsid w:val="00B66FF7"/>
    <w:rsid w:val="00B721CC"/>
    <w:rsid w:val="00B776C0"/>
    <w:rsid w:val="00B961AA"/>
    <w:rsid w:val="00BA49F7"/>
    <w:rsid w:val="00BD11A5"/>
    <w:rsid w:val="00BD5B23"/>
    <w:rsid w:val="00BD623A"/>
    <w:rsid w:val="00BE2142"/>
    <w:rsid w:val="00BF270C"/>
    <w:rsid w:val="00BF356F"/>
    <w:rsid w:val="00C04C19"/>
    <w:rsid w:val="00C101E6"/>
    <w:rsid w:val="00C15FD0"/>
    <w:rsid w:val="00C17BC4"/>
    <w:rsid w:val="00C31511"/>
    <w:rsid w:val="00C3272F"/>
    <w:rsid w:val="00C344D3"/>
    <w:rsid w:val="00C368E2"/>
    <w:rsid w:val="00C438AC"/>
    <w:rsid w:val="00C4494F"/>
    <w:rsid w:val="00C502A3"/>
    <w:rsid w:val="00C55B15"/>
    <w:rsid w:val="00C66EC3"/>
    <w:rsid w:val="00C71538"/>
    <w:rsid w:val="00C73576"/>
    <w:rsid w:val="00C73886"/>
    <w:rsid w:val="00C81096"/>
    <w:rsid w:val="00C8564E"/>
    <w:rsid w:val="00C97F66"/>
    <w:rsid w:val="00CC2205"/>
    <w:rsid w:val="00CC3B99"/>
    <w:rsid w:val="00CC5C2C"/>
    <w:rsid w:val="00CC798E"/>
    <w:rsid w:val="00CD62CD"/>
    <w:rsid w:val="00CE0DB3"/>
    <w:rsid w:val="00CE3CDA"/>
    <w:rsid w:val="00CF4BEB"/>
    <w:rsid w:val="00D050D6"/>
    <w:rsid w:val="00D12244"/>
    <w:rsid w:val="00D30116"/>
    <w:rsid w:val="00D40197"/>
    <w:rsid w:val="00D652C3"/>
    <w:rsid w:val="00D80833"/>
    <w:rsid w:val="00D811DC"/>
    <w:rsid w:val="00D942D2"/>
    <w:rsid w:val="00D948FF"/>
    <w:rsid w:val="00DA1B58"/>
    <w:rsid w:val="00DA3372"/>
    <w:rsid w:val="00DA4130"/>
    <w:rsid w:val="00DA6266"/>
    <w:rsid w:val="00DA7217"/>
    <w:rsid w:val="00DA7FCD"/>
    <w:rsid w:val="00DB0D52"/>
    <w:rsid w:val="00DB4124"/>
    <w:rsid w:val="00DC5A01"/>
    <w:rsid w:val="00DC79E6"/>
    <w:rsid w:val="00DD0FA8"/>
    <w:rsid w:val="00DE0821"/>
    <w:rsid w:val="00DE0C61"/>
    <w:rsid w:val="00DF21AD"/>
    <w:rsid w:val="00DF24E5"/>
    <w:rsid w:val="00DF4815"/>
    <w:rsid w:val="00E1495A"/>
    <w:rsid w:val="00E17DA2"/>
    <w:rsid w:val="00E223CB"/>
    <w:rsid w:val="00E231AF"/>
    <w:rsid w:val="00E24079"/>
    <w:rsid w:val="00E30CF3"/>
    <w:rsid w:val="00E35870"/>
    <w:rsid w:val="00E40733"/>
    <w:rsid w:val="00E416AB"/>
    <w:rsid w:val="00E43611"/>
    <w:rsid w:val="00E472D0"/>
    <w:rsid w:val="00E51A27"/>
    <w:rsid w:val="00E53871"/>
    <w:rsid w:val="00E71818"/>
    <w:rsid w:val="00E76182"/>
    <w:rsid w:val="00E80B1A"/>
    <w:rsid w:val="00E83915"/>
    <w:rsid w:val="00E8735F"/>
    <w:rsid w:val="00E95919"/>
    <w:rsid w:val="00EA7CED"/>
    <w:rsid w:val="00EB31B2"/>
    <w:rsid w:val="00EB7CD3"/>
    <w:rsid w:val="00ED1C61"/>
    <w:rsid w:val="00ED77A3"/>
    <w:rsid w:val="00EE05C4"/>
    <w:rsid w:val="00EE29B1"/>
    <w:rsid w:val="00EE2E84"/>
    <w:rsid w:val="00EF380F"/>
    <w:rsid w:val="00EF7DF5"/>
    <w:rsid w:val="00F03619"/>
    <w:rsid w:val="00F103A1"/>
    <w:rsid w:val="00F10687"/>
    <w:rsid w:val="00F175CE"/>
    <w:rsid w:val="00F176A9"/>
    <w:rsid w:val="00F22C5D"/>
    <w:rsid w:val="00F24904"/>
    <w:rsid w:val="00F31899"/>
    <w:rsid w:val="00F3406F"/>
    <w:rsid w:val="00F414EE"/>
    <w:rsid w:val="00F41B8B"/>
    <w:rsid w:val="00F42984"/>
    <w:rsid w:val="00F438C3"/>
    <w:rsid w:val="00F47659"/>
    <w:rsid w:val="00F501E0"/>
    <w:rsid w:val="00F558F0"/>
    <w:rsid w:val="00F56D90"/>
    <w:rsid w:val="00F63246"/>
    <w:rsid w:val="00F63A4D"/>
    <w:rsid w:val="00F674FF"/>
    <w:rsid w:val="00F77248"/>
    <w:rsid w:val="00F807F9"/>
    <w:rsid w:val="00F83FAA"/>
    <w:rsid w:val="00F87FD1"/>
    <w:rsid w:val="00FA3D94"/>
    <w:rsid w:val="00FB017C"/>
    <w:rsid w:val="00FB221D"/>
    <w:rsid w:val="00FB4DB0"/>
    <w:rsid w:val="00FB5557"/>
    <w:rsid w:val="00FB6E61"/>
    <w:rsid w:val="00FD52E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2CFD26E"/>
  <w15:chartTrackingRefBased/>
  <w15:docId w15:val="{B1C761B7-5256-4CAF-AA13-2DD352342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C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4A0C48"/>
    <w:pPr>
      <w:ind w:left="720"/>
      <w:contextualSpacing/>
    </w:pPr>
  </w:style>
  <w:style w:type="character" w:styleId="CommentReference">
    <w:name w:val="annotation reference"/>
    <w:basedOn w:val="DefaultParagraphFont"/>
    <w:uiPriority w:val="99"/>
    <w:semiHidden/>
    <w:unhideWhenUsed/>
    <w:rsid w:val="00FB221D"/>
    <w:rPr>
      <w:sz w:val="16"/>
      <w:szCs w:val="16"/>
    </w:rPr>
  </w:style>
  <w:style w:type="paragraph" w:styleId="CommentText">
    <w:name w:val="annotation text"/>
    <w:basedOn w:val="Normal"/>
    <w:link w:val="CommentTextChar"/>
    <w:uiPriority w:val="99"/>
    <w:unhideWhenUsed/>
    <w:rsid w:val="00FB221D"/>
    <w:pPr>
      <w:spacing w:line="240" w:lineRule="auto"/>
    </w:pPr>
    <w:rPr>
      <w:sz w:val="20"/>
      <w:szCs w:val="20"/>
    </w:rPr>
  </w:style>
  <w:style w:type="character" w:customStyle="1" w:styleId="CommentTextChar">
    <w:name w:val="Comment Text Char"/>
    <w:basedOn w:val="DefaultParagraphFont"/>
    <w:link w:val="CommentText"/>
    <w:uiPriority w:val="99"/>
    <w:rsid w:val="00FB221D"/>
    <w:rPr>
      <w:sz w:val="20"/>
      <w:szCs w:val="20"/>
    </w:rPr>
  </w:style>
  <w:style w:type="paragraph" w:styleId="CommentSubject">
    <w:name w:val="annotation subject"/>
    <w:basedOn w:val="CommentText"/>
    <w:next w:val="CommentText"/>
    <w:link w:val="CommentSubjectChar"/>
    <w:uiPriority w:val="99"/>
    <w:semiHidden/>
    <w:unhideWhenUsed/>
    <w:rsid w:val="00FB221D"/>
    <w:rPr>
      <w:b/>
      <w:bCs/>
    </w:rPr>
  </w:style>
  <w:style w:type="character" w:customStyle="1" w:styleId="CommentSubjectChar">
    <w:name w:val="Comment Subject Char"/>
    <w:basedOn w:val="CommentTextChar"/>
    <w:link w:val="CommentSubject"/>
    <w:uiPriority w:val="99"/>
    <w:semiHidden/>
    <w:rsid w:val="00FB221D"/>
    <w:rPr>
      <w:b/>
      <w:bCs/>
      <w:sz w:val="20"/>
      <w:szCs w:val="20"/>
    </w:rPr>
  </w:style>
  <w:style w:type="paragraph" w:styleId="BalloonText">
    <w:name w:val="Balloon Text"/>
    <w:basedOn w:val="Normal"/>
    <w:link w:val="BalloonTextChar"/>
    <w:uiPriority w:val="99"/>
    <w:semiHidden/>
    <w:unhideWhenUsed/>
    <w:rsid w:val="00FB22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221D"/>
    <w:rPr>
      <w:rFonts w:ascii="Segoe UI" w:hAnsi="Segoe UI" w:cs="Segoe UI"/>
      <w:sz w:val="18"/>
      <w:szCs w:val="18"/>
    </w:rPr>
  </w:style>
  <w:style w:type="paragraph" w:styleId="Header">
    <w:name w:val="header"/>
    <w:basedOn w:val="Normal"/>
    <w:link w:val="HeaderChar"/>
    <w:uiPriority w:val="99"/>
    <w:unhideWhenUsed/>
    <w:rsid w:val="00682323"/>
    <w:pPr>
      <w:tabs>
        <w:tab w:val="center" w:pos="4819"/>
        <w:tab w:val="right" w:pos="9638"/>
      </w:tabs>
      <w:spacing w:after="0" w:line="240" w:lineRule="auto"/>
    </w:pPr>
  </w:style>
  <w:style w:type="character" w:customStyle="1" w:styleId="HeaderChar">
    <w:name w:val="Header Char"/>
    <w:basedOn w:val="DefaultParagraphFont"/>
    <w:link w:val="Header"/>
    <w:uiPriority w:val="99"/>
    <w:rsid w:val="00682323"/>
  </w:style>
  <w:style w:type="paragraph" w:styleId="Footer">
    <w:name w:val="footer"/>
    <w:basedOn w:val="Normal"/>
    <w:link w:val="FooterChar"/>
    <w:uiPriority w:val="99"/>
    <w:unhideWhenUsed/>
    <w:rsid w:val="00682323"/>
    <w:pPr>
      <w:tabs>
        <w:tab w:val="center" w:pos="4819"/>
        <w:tab w:val="right" w:pos="9638"/>
      </w:tabs>
      <w:spacing w:after="0" w:line="240" w:lineRule="auto"/>
    </w:pPr>
  </w:style>
  <w:style w:type="character" w:customStyle="1" w:styleId="FooterChar">
    <w:name w:val="Footer Char"/>
    <w:basedOn w:val="DefaultParagraphFont"/>
    <w:link w:val="Footer"/>
    <w:uiPriority w:val="99"/>
    <w:rsid w:val="00682323"/>
  </w:style>
  <w:style w:type="paragraph" w:styleId="FootnoteText">
    <w:name w:val="footnote text"/>
    <w:basedOn w:val="Normal"/>
    <w:link w:val="FootnoteTextChar"/>
    <w:uiPriority w:val="99"/>
    <w:semiHidden/>
    <w:unhideWhenUsed/>
    <w:rsid w:val="00455D3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55D3D"/>
    <w:rPr>
      <w:sz w:val="20"/>
      <w:szCs w:val="20"/>
    </w:rPr>
  </w:style>
  <w:style w:type="character" w:styleId="FootnoteReference">
    <w:name w:val="footnote reference"/>
    <w:basedOn w:val="DefaultParagraphFont"/>
    <w:uiPriority w:val="99"/>
    <w:semiHidden/>
    <w:unhideWhenUsed/>
    <w:rsid w:val="00455D3D"/>
    <w:rPr>
      <w:vertAlign w:val="superscript"/>
    </w:rPr>
  </w:style>
  <w:style w:type="paragraph" w:styleId="NormalWeb">
    <w:name w:val="Normal (Web)"/>
    <w:basedOn w:val="Normal"/>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Revision">
    <w:name w:val="Revision"/>
    <w:hidden/>
    <w:uiPriority w:val="99"/>
    <w:semiHidden/>
    <w:rsid w:val="00EF380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806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a62c4da3257f9b1006634be46d381d9b">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2ca0d30245a8337fe45b4cde5bfb01af"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Props1.xml><?xml version="1.0" encoding="utf-8"?>
<ds:datastoreItem xmlns:ds="http://schemas.openxmlformats.org/officeDocument/2006/customXml" ds:itemID="{3A1F57A9-3E60-4BAF-A76D-961101963125}">
  <ds:schemaRefs>
    <ds:schemaRef ds:uri="http://schemas.microsoft.com/sharepoint/v3/contenttype/forms"/>
  </ds:schemaRefs>
</ds:datastoreItem>
</file>

<file path=customXml/itemProps2.xml><?xml version="1.0" encoding="utf-8"?>
<ds:datastoreItem xmlns:ds="http://schemas.openxmlformats.org/officeDocument/2006/customXml" ds:itemID="{EB554BDA-3D46-43CF-B26D-4FFD8158FA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307368-CE11-4DC4-833F-166D87F62B7E}">
  <ds:schemaRefs>
    <ds:schemaRef ds:uri="http://schemas.openxmlformats.org/officeDocument/2006/bibliography"/>
  </ds:schemaRefs>
</ds:datastoreItem>
</file>

<file path=customXml/itemProps4.xml><?xml version="1.0" encoding="utf-8"?>
<ds:datastoreItem xmlns:ds="http://schemas.openxmlformats.org/officeDocument/2006/customXml" ds:itemID="{043DEBB1-BB22-4528-ABF5-F2744208F30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docProps/app.xml><?xml version="1.0" encoding="utf-8"?>
<Properties xmlns="http://schemas.openxmlformats.org/officeDocument/2006/extended-properties" xmlns:vt="http://schemas.openxmlformats.org/officeDocument/2006/docPropsVTypes">
  <Template>Normal.dotm</Template>
  <TotalTime>428</TotalTime>
  <Pages>15</Pages>
  <Words>19494</Words>
  <Characters>11112</Characters>
  <Application>Microsoft Office Word</Application>
  <DocSecurity>0</DocSecurity>
  <Lines>92</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cp:keywords/>
  <dc:description/>
  <cp:lastModifiedBy>Rūta Pugžlienė</cp:lastModifiedBy>
  <cp:revision>241</cp:revision>
  <dcterms:created xsi:type="dcterms:W3CDTF">2024-02-07T03:27:00Z</dcterms:created>
  <dcterms:modified xsi:type="dcterms:W3CDTF">2025-12-22T06:35:00Z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18d78c28-8985-4c11-8086-b2f19d1c0d18</vt:lpwstr>
  </property>
</Properties>
</file>